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0C2" w:rsidRDefault="00C750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Национальном реестре правовых актов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Республики Беларусь 29 июня 1999 г. N 2/46</w:t>
      </w:r>
    </w:p>
    <w:p w:rsidR="00C750C2" w:rsidRDefault="00C750C2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pStyle w:val="ConsPlusTitle"/>
        <w:widowControl/>
        <w:jc w:val="center"/>
      </w:pPr>
      <w:r>
        <w:t>ЗАКОН РЕСПУБЛИКИ БЕЛАРУСЬ</w:t>
      </w:r>
    </w:p>
    <w:p w:rsidR="00C750C2" w:rsidRDefault="00C750C2">
      <w:pPr>
        <w:pStyle w:val="ConsPlusTitle"/>
        <w:widowControl/>
        <w:jc w:val="center"/>
      </w:pPr>
      <w:r>
        <w:t>24 июня 1999 г. N 271-З</w:t>
      </w:r>
    </w:p>
    <w:p w:rsidR="00C750C2" w:rsidRDefault="00C750C2">
      <w:pPr>
        <w:pStyle w:val="ConsPlusTitle"/>
        <w:widowControl/>
        <w:jc w:val="center"/>
      </w:pPr>
    </w:p>
    <w:p w:rsidR="00C750C2" w:rsidRDefault="00C750C2">
      <w:pPr>
        <w:pStyle w:val="ConsPlusTitle"/>
        <w:widowControl/>
        <w:jc w:val="center"/>
      </w:pPr>
      <w:r>
        <w:t>О ПИТЬЕВОМ ВОДОСНАБЖЕНИИ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  <w:r>
        <w:rPr>
          <w:rFonts w:ascii="Calibri" w:hAnsi="Calibri" w:cs="Calibri"/>
        </w:rPr>
        <w:t xml:space="preserve"> Палатой представителей 26 мая 1999 года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Одобрен</w:t>
      </w:r>
      <w:proofErr w:type="gramEnd"/>
      <w:r>
        <w:rPr>
          <w:rFonts w:ascii="Calibri" w:hAnsi="Calibri" w:cs="Calibri"/>
        </w:rPr>
        <w:t xml:space="preserve"> Советом Республики 9 июня 1999 года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Законов Республики Беларусь от 19.07.2005 </w:t>
      </w:r>
      <w:hyperlink r:id="rId4" w:history="1">
        <w:r>
          <w:rPr>
            <w:rFonts w:ascii="Calibri" w:hAnsi="Calibri" w:cs="Calibri"/>
            <w:color w:val="0000FF"/>
          </w:rPr>
          <w:t>N 42-З</w:t>
        </w:r>
      </w:hyperlink>
      <w:r>
        <w:rPr>
          <w:rFonts w:ascii="Calibri" w:hAnsi="Calibri" w:cs="Calibri"/>
        </w:rPr>
        <w:t>,</w:t>
      </w:r>
      <w:proofErr w:type="gramEnd"/>
    </w:p>
    <w:p w:rsidR="00C750C2" w:rsidRDefault="00C750C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29.06.2006 </w:t>
      </w:r>
      <w:hyperlink r:id="rId5" w:history="1">
        <w:r>
          <w:rPr>
            <w:rFonts w:ascii="Calibri" w:hAnsi="Calibri" w:cs="Calibri"/>
            <w:color w:val="0000FF"/>
          </w:rPr>
          <w:t>N 137-З</w:t>
        </w:r>
      </w:hyperlink>
      <w:r>
        <w:rPr>
          <w:rFonts w:ascii="Calibri" w:hAnsi="Calibri" w:cs="Calibri"/>
        </w:rPr>
        <w:t xml:space="preserve">, от 20.07.2006 </w:t>
      </w:r>
      <w:hyperlink r:id="rId6" w:history="1">
        <w:r>
          <w:rPr>
            <w:rFonts w:ascii="Calibri" w:hAnsi="Calibri" w:cs="Calibri"/>
            <w:color w:val="0000FF"/>
          </w:rPr>
          <w:t>N 162-З</w:t>
        </w:r>
      </w:hyperlink>
      <w:r>
        <w:rPr>
          <w:rFonts w:ascii="Calibri" w:hAnsi="Calibri" w:cs="Calibri"/>
        </w:rPr>
        <w:t>,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05.01.2008 </w:t>
      </w:r>
      <w:hyperlink r:id="rId7" w:history="1">
        <w:r>
          <w:rPr>
            <w:rFonts w:ascii="Calibri" w:hAnsi="Calibri" w:cs="Calibri"/>
            <w:color w:val="0000FF"/>
          </w:rPr>
          <w:t>N 319-З</w:t>
        </w:r>
      </w:hyperlink>
      <w:r>
        <w:rPr>
          <w:rFonts w:ascii="Calibri" w:hAnsi="Calibri" w:cs="Calibri"/>
        </w:rPr>
        <w:t xml:space="preserve">, от 08.07.2008 </w:t>
      </w:r>
      <w:hyperlink r:id="rId8" w:history="1">
        <w:r>
          <w:rPr>
            <w:rFonts w:ascii="Calibri" w:hAnsi="Calibri" w:cs="Calibri"/>
            <w:color w:val="0000FF"/>
          </w:rPr>
          <w:t>N 367-З</w:t>
        </w:r>
      </w:hyperlink>
      <w:r>
        <w:rPr>
          <w:rFonts w:ascii="Calibri" w:hAnsi="Calibri" w:cs="Calibri"/>
        </w:rPr>
        <w:t>,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08.07.2008 </w:t>
      </w:r>
      <w:hyperlink r:id="rId9" w:history="1">
        <w:r>
          <w:rPr>
            <w:rFonts w:ascii="Calibri" w:hAnsi="Calibri" w:cs="Calibri"/>
            <w:color w:val="0000FF"/>
          </w:rPr>
          <w:t>N 373-З</w:t>
        </w:r>
      </w:hyperlink>
      <w:r>
        <w:rPr>
          <w:rFonts w:ascii="Calibri" w:hAnsi="Calibri" w:cs="Calibri"/>
        </w:rPr>
        <w:t xml:space="preserve">, от 31.12.2009 </w:t>
      </w:r>
      <w:hyperlink r:id="rId10" w:history="1">
        <w:r>
          <w:rPr>
            <w:rFonts w:ascii="Calibri" w:hAnsi="Calibri" w:cs="Calibri"/>
            <w:color w:val="0000FF"/>
          </w:rPr>
          <w:t>N 114-З</w:t>
        </w:r>
      </w:hyperlink>
      <w:r>
        <w:rPr>
          <w:rFonts w:ascii="Calibri" w:hAnsi="Calibri" w:cs="Calibri"/>
        </w:rPr>
        <w:t>,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31.12.2010 </w:t>
      </w:r>
      <w:hyperlink r:id="rId11" w:history="1">
        <w:r>
          <w:rPr>
            <w:rFonts w:ascii="Calibri" w:hAnsi="Calibri" w:cs="Calibri"/>
            <w:color w:val="0000FF"/>
          </w:rPr>
          <w:t>N 228-З</w:t>
        </w:r>
      </w:hyperlink>
      <w:r>
        <w:rPr>
          <w:rFonts w:ascii="Calibri" w:hAnsi="Calibri" w:cs="Calibri"/>
        </w:rPr>
        <w:t>,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с </w:t>
      </w:r>
      <w:proofErr w:type="spellStart"/>
      <w:r>
        <w:rPr>
          <w:rFonts w:ascii="Calibri" w:hAnsi="Calibri" w:cs="Calibri"/>
        </w:rPr>
        <w:t>изм</w:t>
      </w:r>
      <w:proofErr w:type="spellEnd"/>
      <w:r>
        <w:rPr>
          <w:rFonts w:ascii="Calibri" w:hAnsi="Calibri" w:cs="Calibri"/>
        </w:rPr>
        <w:t xml:space="preserve">., </w:t>
      </w:r>
      <w:proofErr w:type="gramStart"/>
      <w:r>
        <w:rPr>
          <w:rFonts w:ascii="Calibri" w:hAnsi="Calibri" w:cs="Calibri"/>
        </w:rPr>
        <w:t>внесенными</w:t>
      </w:r>
      <w:proofErr w:type="gramEnd"/>
      <w:r>
        <w:rPr>
          <w:rFonts w:ascii="Calibri" w:hAnsi="Calibri" w:cs="Calibri"/>
        </w:rPr>
        <w:t xml:space="preserve"> </w:t>
      </w:r>
      <w:hyperlink r:id="rId1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Республики Беларусь от 30.12.2011 N 331-З)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Закон регулирует отношения в области питьевого водоснабжения и устанавливает государственные гарантии по обеспечению потребителей питьевой водой.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pStyle w:val="ConsPlusTitle"/>
        <w:widowControl/>
        <w:jc w:val="center"/>
        <w:outlineLvl w:val="0"/>
      </w:pPr>
      <w:r>
        <w:t>Глава 1. ОБЩИЕ ПОЛОЖЕНИЯ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1. Основные понятия, применяемые в настоящем Законе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настоящем Законе применяются следующие понятия: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вода питьевая (вода питьевого качества) - вода, которая по органолептическим свойствам, микробиологическому и химическому составу соответствует действующим санитарным нормам и правилам и безопасна для жизни и здоровья человека;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вода </w:t>
      </w:r>
      <w:proofErr w:type="spellStart"/>
      <w:r>
        <w:rPr>
          <w:rFonts w:ascii="Calibri" w:hAnsi="Calibri" w:cs="Calibri"/>
        </w:rPr>
        <w:t>подсланевая</w:t>
      </w:r>
      <w:proofErr w:type="spellEnd"/>
      <w:r>
        <w:rPr>
          <w:rFonts w:ascii="Calibri" w:hAnsi="Calibri" w:cs="Calibri"/>
        </w:rPr>
        <w:t xml:space="preserve"> (льяльная) - вода, загрязненная (преимущественно нефтепродуктами) и собираемая в колодцах (льялах) машинных отделений судов;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вода сточная - вода, отводимая после использования ее в хозяйственно-бытовой и производственной деятельности (кроме дренажной, карьерной, шахтной, рудничной), а также отводимая с застроенной территории, на которой она образовалась в результате выпадения атмосферных осадков;</w:t>
      </w:r>
      <w:proofErr w:type="gramEnd"/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водный объект - сосредоточение природных вод на поверхности суши либо в горных породах, имеющее характерные формы распространения и черты режима;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водоем - поверхностный водный объект в углублении суши, характеризующийся замедленным движением воды или полным его отсутствием (озеро, водохранилище, пруд, </w:t>
      </w:r>
      <w:proofErr w:type="spellStart"/>
      <w:r>
        <w:rPr>
          <w:rFonts w:ascii="Calibri" w:hAnsi="Calibri" w:cs="Calibri"/>
        </w:rPr>
        <w:t>пруд-копань</w:t>
      </w:r>
      <w:proofErr w:type="spellEnd"/>
      <w:r>
        <w:rPr>
          <w:rFonts w:ascii="Calibri" w:hAnsi="Calibri" w:cs="Calibri"/>
        </w:rPr>
        <w:t>);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водозабор (водозаборные сооружения) - комплекс сооружений и оборудования для забора воды из поверхностного или подземного источника питьевого водоснабжения;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водозабор ковшового типа - специальное водозаборное сооружение, забор воды в котором осуществляется из искусственного залива в виде ковша, сделанного от поверхностного источника питьевого водоснабжения;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водоносный горизонт - водопроницаемый пласт горной породы, насыщенный водой;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водопользование - использование водных объектов для удовлетворения нужд населения и хозяйственной деятельности;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водопользователь - юридическое и (или) физическое лицо, которому предоставлено право пользования водными объектами;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водопроводная сеть (водопроводные сооружения) - система трубопроводов и сооружений на них для подачи воды к местам ее потребления;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водоток - поверхностный водный объект, характеризующийся движением воды в направлении уклона в углублении земной поверхности (река, ручей, родник, канал);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воды подземные - воды, находящиеся ниже уровня земной поверхности в толщах горных пород земной коры во всех физических состояниях;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загрязнение вод (водных объектов) - поступление в водный объект загрязняющих веществ, микроорганизмов и тепла, нарушающих природный состав и свойства воды;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засорение вод (водных объектов) - накопление в водных объектах посторонних предметов;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зона санитарной охраны - территория и акватория, на которых устанавливается особый санитарно-противоэпидемиологический режим для предотвращения ухудшения качества воды источников хозяйственно-питьевого водоснабжения и охраны водопроводных сооружений;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источник питьевого водоснабжения - водный объект (водоем, водоток, водоносный горизонт), воды которого используются для хозяйственно-питьевого водоснабжения после соответствующей обработки или без нее;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истощение вод (водных объектов) - устойчивое уменьшение минимально допустимого стока поверхностных вод или сокращение запасов подземных вод;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каптаж - использование ключевой воды для целей питьевого водоснабжения;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межень - период, в течение которого сохраняется низкий уровень воды в водоеме;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надежность системы питьевого водоснабжения - свойство системы обеспечивать бесперебойный режим (с достаточным количеством и давлением) подачи питьевой воды физическим и юридическим лицам в соответствии с установленными нормами питьевого водопотребления и нормативами качества питьевой воды;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нецентрализованная система питьевого водоснабжения - комплекс устройств и сооружений (шахтный колодец, скважина, водоразборная колонка, водоочистная установка и т.п.) для обеспечения питьевой водой отдельных групп или одиночных потребителей;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нормативы качества питьевой воды (нормативные требования) - совокупность устанавливаемых нормативными правовыми актами Республики Беларусь допустимых показателей химического и микробиологического (биологического) состава и органолептических свойств питьевой воды, гарантирующих ее безопасность и безвредность для здоровья человека;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нормы питьевого водопотребления - количество питьевой воды, необходимое для удовлетворения физиологических и бытовых нужд одного человека в течение суток в конкретном поселении, на отдельном объекте или транспортном средстве при нормальном функционировании систем питьевого водоснабжения или в чрезвычайных ситуациях;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питьевое водоснабжение - деятельность, направленная на обеспечение потребностей физических и юридических лиц в питьевой воде;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подготовка питьевой воды - технологический процесс для придания питьевой воде качеств, отвечающих установленным нормативным требованиям;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поля ассенизации - места для складирования и обезвреживания нечистот и городских сточных вод;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потребители питьевой воды (потребители) - физические и (или) юридические лица, расходующие воду для собственных нужд;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предприятия водопроводно-канализационного хозяйства (далее - предприятия питьевого водоснабжения) - юридические лица, имеющие право пользования водным объектом и осуществляющие эксплуатацию централизованных и нецентрализованных систем питьевого водоснабжения;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система питьевого водоснабжения - комплекс устройств и сооружений для забора, подготовки (без подготовки), хранения и подачи (без подачи) питьевой воды к местам потребления, а также понятие, применяемое в настоящем Законе для исключения перечисления всех систем при наличии общих норм;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система питьевого водоснабжения на транспортном средстве - установки и оборудование, размещенные на транспортном средстве, для обеспечения питьевой водой пассажиров, экипажа и обслуживающего персонала в пути следования транспортного средства пассажирского или иного назначения;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централизованная система питьевого водоснабжения - комплекс устройств и сооружений для обеспечения питьевой водой всей совокупности ее потребителей.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2. Задачи настоящего Закона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Задачами настоящего Закона являются: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установление правовых гарантий удовлетворения потребностей физических и (или) юридических лиц в питьевой воде в соответствии с нормативами качества питьевой воды и нормами питьевого водопотребления;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установление хозяйственно-экономических основ питьевого водоснабжения;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установление государственных гарантий надежности и безопасности питьевого водоснабжения, а также ответственности за правонарушения в области питьевого водоснабжения;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установление прав, обязанностей и ответственности государственных органов, других юридических, а также физических лиц в области питьевого водоснабжения.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3. Правовое регулирование в области питьевого водоснабжения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Отношения в области питьевого водоснабжения регулируются настоящим Законом, </w:t>
      </w:r>
      <w:hyperlink r:id="rId13" w:history="1">
        <w:r>
          <w:rPr>
            <w:rFonts w:ascii="Calibri" w:hAnsi="Calibri" w:cs="Calibri"/>
            <w:color w:val="0000FF"/>
          </w:rPr>
          <w:t>Водным кодексом</w:t>
        </w:r>
      </w:hyperlink>
      <w:r>
        <w:rPr>
          <w:rFonts w:ascii="Calibri" w:hAnsi="Calibri" w:cs="Calibri"/>
        </w:rPr>
        <w:t xml:space="preserve"> Республики Беларусь и иными нормативными правовыми актами Республики Беларусь, регламентирующими вопросы здравоохранения, охраны окружающей среды и обеспечения экологической безопасности, ликвидации последствий чрезвычайных ситуаций и стихийных бедствий.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4. Субъекты и объекты отношений в области питьевого водоснабжения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Субъектами отношений в области питьевого водоснабжения могут выступать: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 Министров Республики Беларусь;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местные Советы депутатов, исполнительные и распорядительные органы;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органы государственного управления жилищно-коммунальным хозяйством;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органы государственного управления, уполномоченные осуществлять государственный контроль и надзор в области использования и охраны вод;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собственники систем питьевого водоснабжения;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предприятия питьевого водоснабжения;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потребители питьевой воды.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Объектами отношений в области питьевого водоснабжения являются водные объекты (их части) в установленных границах, используемые в качестве источников питьевого водоснабжения.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Правовой режим объектов отношений в области питьевого водоснабжения определяется настоящим Законом, </w:t>
      </w:r>
      <w:hyperlink r:id="rId14" w:history="1">
        <w:r>
          <w:rPr>
            <w:rFonts w:ascii="Calibri" w:hAnsi="Calibri" w:cs="Calibri"/>
            <w:color w:val="0000FF"/>
          </w:rPr>
          <w:t>Водным кодексом</w:t>
        </w:r>
      </w:hyperlink>
      <w:r>
        <w:rPr>
          <w:rFonts w:ascii="Calibri" w:hAnsi="Calibri" w:cs="Calibri"/>
        </w:rPr>
        <w:t xml:space="preserve"> Республики Беларусь и иными нормативными правовыми актами Республики Беларусь.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5. Основные принципы питьевого водоснабжения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Основными принципами питьевого водоснабжения являются: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государственные гарантии первоочередного обеспечения питьевой водой физических лиц в целях удовлетворения их жизненных потребностей и охраны здоровья;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государственный контроль и государственное регулирование вопросов питьевого водоснабжения;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подотчетность предприятий питьевого водоснабжения местным исполнительным и распорядительным органам, органам государственного управления жилищно-коммунальным хозяйством, органам государственного управления, осуществляющим государственный контроль и надзор в области использования и охраны вод, а также органу государственного управления в области предупреждения и ликвидации чрезвычайных ситуаций и гражданской обороны в пределах его компетенции;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Беларусь от 05.01.2008 N 319-З)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см</w:t>
      </w:r>
      <w:proofErr w:type="gramEnd"/>
      <w:r>
        <w:rPr>
          <w:rFonts w:ascii="Calibri" w:hAnsi="Calibri" w:cs="Calibri"/>
        </w:rPr>
        <w:t xml:space="preserve">. текст в предыдущей </w:t>
      </w:r>
      <w:hyperlink r:id="rId16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обеспечение безопасности, надежности и управляемости систем питьевого водоснабжения с учетом их технологических особенностей и выбора источников питьевого водоснабжения на основе единых обязательных для соблюдения технических требований и нормативов, действующих на территории Республики Беларусь;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Беларусь от 20.07.2006 N 162-З)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см</w:t>
      </w:r>
      <w:proofErr w:type="gramEnd"/>
      <w:r>
        <w:rPr>
          <w:rFonts w:ascii="Calibri" w:hAnsi="Calibri" w:cs="Calibri"/>
        </w:rPr>
        <w:t xml:space="preserve">. текст в предыдущей </w:t>
      </w:r>
      <w:hyperlink r:id="rId18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приоритетное использование подземных вод;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учет и платность питьевого водоснабжения;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государственная поддержка развития систем питьевого водоснабжения, производства и поставок оборудования и материалов для них, а также химических веще</w:t>
      </w:r>
      <w:proofErr w:type="gramStart"/>
      <w:r>
        <w:rPr>
          <w:rFonts w:ascii="Calibri" w:hAnsi="Calibri" w:cs="Calibri"/>
        </w:rPr>
        <w:t>ств дл</w:t>
      </w:r>
      <w:proofErr w:type="gramEnd"/>
      <w:r>
        <w:rPr>
          <w:rFonts w:ascii="Calibri" w:hAnsi="Calibri" w:cs="Calibri"/>
        </w:rPr>
        <w:t>я очистки и обеззараживания питьевой воды.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pStyle w:val="ConsPlusTitle"/>
        <w:widowControl/>
        <w:jc w:val="center"/>
        <w:outlineLvl w:val="0"/>
      </w:pPr>
      <w:r>
        <w:t>Глава 2. ГОСУДАРСТВЕННОЕ УПРАВЛЕНИЕ В ОБЛАСТИ</w:t>
      </w:r>
    </w:p>
    <w:p w:rsidR="00C750C2" w:rsidRDefault="00C750C2">
      <w:pPr>
        <w:pStyle w:val="ConsPlusTitle"/>
        <w:widowControl/>
        <w:jc w:val="center"/>
      </w:pPr>
      <w:r>
        <w:t>ПИТЬЕВОГО ВОДОСНАБЖЕНИЯ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6. Органы государственного управления в области питьевого водоснабжения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Государственное управление в области питьевого водоснабжения осуществляют Совет Министров Республики Беларусь, местные Советы депутатов, исполнительные и распорядительные органы, республиканский орган государственного управления жилищно-коммунальным хозяйством и его территориальные органы, а также иные специально уполномоченные государственные органы в соответствии с законодательством Республики Беларусь.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7. Компетенция Совета Министров Республики Беларусь в области питьевого водоснабжения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компетенции Совета Министров Республики Беларусь в области питьевого водоснабжения относятся: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определение и обеспечение проведения единой государственной политики в данной области;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утверждение государственных программ развития питьевого водоснабжения в Республике Беларусь;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утверждение нормативных правовых актов по вопросам питьевого водоснабжения;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руководство деятельностью органов государственного управления в области питьевого водоснабжения;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исключен. - </w:t>
      </w:r>
      <w:hyperlink r:id="rId19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Республики Беларусь от 29.06.2006 N 137-З;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см</w:t>
      </w:r>
      <w:proofErr w:type="gramEnd"/>
      <w:r>
        <w:rPr>
          <w:rFonts w:ascii="Calibri" w:hAnsi="Calibri" w:cs="Calibri"/>
        </w:rPr>
        <w:t xml:space="preserve">. текст в предыдущей </w:t>
      </w:r>
      <w:hyperlink r:id="rId20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определение порядка учета и отчетности в области питьевого водоснабжения;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определение порядка осуществления государственного контроля и надзора в области питьевого водоснабжения;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осуществление международного сотрудничества по вопросам питьевого водоснабжения;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регулирование других вопросов в данной области в соответствии с законодательством Республики Беларусь.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8. Компетенция местных Советов депутатов, исполнительных и распорядительных органов в области питьевого водоснабжения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Местные Советы депутатов в области питьевого водоснабжения в пределах своей компетенции: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утверждают целевые территориальные программы и планы мероприятий по созданию, содержанию и развитию систем питьевого водоснабжения, улучшению качества питьевой воды и рациональному ее использованию, охране источников питьевого водоснабжения от загрязнения, засорения и истощения, а систем питьевого водоснабжения - от повреждения;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утверждают </w:t>
      </w:r>
      <w:proofErr w:type="gramStart"/>
      <w:r>
        <w:rPr>
          <w:rFonts w:ascii="Calibri" w:hAnsi="Calibri" w:cs="Calibri"/>
        </w:rPr>
        <w:t>в установленном порядке тарифы на питьевое водоснабжение в соответствии с государственной ценовой политикой в области</w:t>
      </w:r>
      <w:proofErr w:type="gramEnd"/>
      <w:r>
        <w:rPr>
          <w:rFonts w:ascii="Calibri" w:hAnsi="Calibri" w:cs="Calibri"/>
        </w:rPr>
        <w:t xml:space="preserve"> питьевого водоснабжения;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утверждают лимиты и режимы отпуска питьевой воды предприятиям и организациям в целях первоочередного удовлетворения нужд физических лиц;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принимают решения об отмене не соответствующих законодательству решений местных исполнительных и распорядительных органов о предоставлении или изъятии земельных участков для целей питьевого водоснабжения;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осуществляют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использованием и охраной источников и систем питьевого водоснабжения;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изучают предложения общественных организаций и защищают права и интересы физических лиц по вопросам питьевого водоснабжения;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осуществляют другие полномочия в области питьевого водоснабжения в соответствии с законодательством Республики Беларусь.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Местные исполнительные и распорядительные органы в области питьевого водоснабжения в пределах своей компетенции: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организуют разработку и реализацию целевых территориальных программ и планов мероприятий по созданию, содержанию и развитию систем питьевого водоснабжения, улучшению качества питьевой воды и рациональному ее использованию, охране источников питьевого водоснабжения от загрязнения, засорения и истощения, а систем питьевого водоснабжения - от повреждения;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принимают решения о предоставлении или изъятии земельных участков для целей питьевого водоснабжения;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организуют обеспечение потребителей питьевой водой в соответствии с нормативами качества питьевой воды и нормами питьевого водопотребления;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разрабатывают тарифы на питьевое водоснабжение;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определяют лимиты потребления питьевой воды для предприятий и организаций;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обеспечивают инвестиции на развитие и реконструкцию систем питьевого водоснабжения;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организуют зоны санитарной охраны источников и систем питьевого водоснабжения и принимают меры по пресечению нарушений режима этих зон;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исключен. - </w:t>
      </w:r>
      <w:hyperlink r:id="rId21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Республики Беларусь от 31.12.2010 N 228-З;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см</w:t>
      </w:r>
      <w:proofErr w:type="gramEnd"/>
      <w:r>
        <w:rPr>
          <w:rFonts w:ascii="Calibri" w:hAnsi="Calibri" w:cs="Calibri"/>
        </w:rPr>
        <w:t xml:space="preserve">. текст в предыдущей </w:t>
      </w:r>
      <w:hyperlink r:id="rId22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координируют деятельность организаций, предприятий и служб жилищно-коммунального хозяйства, органов государственного санитарного надзора, органов государственного управления по природным ресурсам и охране окружающей среды и других органов, обеспечивающих питьевое водоснабжение и осуществляющих контроль и надзор за использованием и охраной вод;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принимают решения о возможности и условиях эксплуатации систем хозяйственно-питьевого водоснабжения в чрезвычайных ситуациях (стихийное бедствие, выявление опасных уровней загрязнения воды в источнике водоснабжения и т.п.);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обеспечивают потребителей питьевой воды полной, достоверной и своевременной информацией о качестве питьевой воды, нормах ее расхода, способах экономии, порядке оплаты;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определяют меры по защите и охране источников и систем питьевого водоснабжения;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организуют работы по питьевому водоснабжению физических лиц в случае чрезвычайных ситуаций, а также в труднодоступных, удаленных населенных пунктах, не имеющих постоянно или сезонно естественных источников питьевого водоснабжения, в соответствии с нормативными требованиями;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осуществляют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организацией питьевого водоснабжения, использованием и охраной источников и систем питьевого водоснабжения;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осуществляют другие полномочия в области питьевого водоснабжения в соответствии с законодательством Республики Беларусь.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9. Компетенция республиканского органа государственного управления жилищно-коммунальным хозяйством в области питьевого водоснабжения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Республиканский орган государственного управления жилищно-коммунальным хозяйством в области питьевого водоснабжения в пределах своей компетенции: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разрабатывает и организует реализацию основных направлений государственной политики в области питьевого водоснабжения;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проводит в жизнь единую государственную научно-техническую политику по обеспечению потребителей питьевой водой в соответствии с нормативами качества питьевой воды и нормами питьевого водопотребления;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разрабатывает и реализует целевые государственные, межгосударственные и межрегиональные программы по развитию питьевого водоснабжения, охране и восстановлению водных источников, улучшению качества питьевой воды;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управляет в установленных законодательством пределах деятельностью ассоциаций и объединений предприятий питьевого водоснабжения, проектных и наладочных организаций по обеспечению устойчивого функционирования систем хозяйственно-питьевого водоснабжения;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организует и координирует научные исследования в области питьевого водоснабжения и производства необходимых материалов и химических веще</w:t>
      </w:r>
      <w:proofErr w:type="gramStart"/>
      <w:r>
        <w:rPr>
          <w:rFonts w:ascii="Calibri" w:hAnsi="Calibri" w:cs="Calibri"/>
        </w:rPr>
        <w:t>ств дл</w:t>
      </w:r>
      <w:proofErr w:type="gramEnd"/>
      <w:r>
        <w:rPr>
          <w:rFonts w:ascii="Calibri" w:hAnsi="Calibri" w:cs="Calibri"/>
        </w:rPr>
        <w:t>я очистки и обеззараживания питьевой воды и обеспечивает их финансирование;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организует нормирование и учет питьевого водопотребления;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организует реализацию ценовой политики в области питьевого водоснабжения;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исключен. - </w:t>
      </w:r>
      <w:hyperlink r:id="rId23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Республики Беларусь от 29.06.2006 N 137-З;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см</w:t>
      </w:r>
      <w:proofErr w:type="gramEnd"/>
      <w:r>
        <w:rPr>
          <w:rFonts w:ascii="Calibri" w:hAnsi="Calibri" w:cs="Calibri"/>
        </w:rPr>
        <w:t xml:space="preserve">. текст в предыдущей </w:t>
      </w:r>
      <w:hyperlink r:id="rId24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организует работы по питьевому водоснабжению физических лиц в случае чрезвычайных ситуаций;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определяет меры по защите и охране источников и систем питьевого водоснабжения и осуществляет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их выполнением;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организует технологический и экологический аудит систем питьевого водоснабжения;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организует подготовку, переподготовку и повышение квалификации кадров в области питьевого водоснабжения;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подготавливает и вносит в установленном порядке в Совет Министров Республики Беларусь проекты нормативных правовых актов Республики Беларусь по правовому и экономическому регулированию питьевого водоснабжения;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обеспечивает разработку, утверждение и издание норм и правил эксплуатации систем питьевого водоснабжения и пользования ими и осуществляет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применением этих норм и правил на территории Республики Беларусь;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осуществляет межотраслевую и межрегиональную координацию деятельности, связанной с питьевым водоснабжением;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обеспечивает потребителей полной, достоверной и своевременной информацией по вопросам питьевого водоснабжения и соответствия качества питьевой воды нормативным требованиям;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осуществляет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питьевым водоснабжением на территории Республики Беларусь;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осуществляет международное сотрудничество по проблемам питьевого водоснабжения;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осуществляет другие полномочия в области питьевого водоснабжения в соответствии с законодательством Республики Беларусь.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10. Компетенция иных органов государственного управления в области питьевого водоснабжения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Органы государственного санитарного надзора, органы государственного управления по природным ресурсам и охране окружающей среды, орган государственного управления по стандартизации, метрологии и сертификации, органы государственного строительного надзора, орган государственного управления в области предупреждения и ликвидации чрезвычайных ситуаций и гражданской обороны осуществляют управление в области питьевого водоснабжения в соответствии со своей компетенцией, установленной законодательством Республики Беларусь.</w:t>
      </w:r>
      <w:proofErr w:type="gramEnd"/>
    </w:p>
    <w:p w:rsidR="00C750C2" w:rsidRDefault="00C750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Законов Республики Беларусь от 19.07.2005 </w:t>
      </w:r>
      <w:hyperlink r:id="rId25" w:history="1">
        <w:r>
          <w:rPr>
            <w:rFonts w:ascii="Calibri" w:hAnsi="Calibri" w:cs="Calibri"/>
            <w:color w:val="0000FF"/>
          </w:rPr>
          <w:t>N 42-З</w:t>
        </w:r>
      </w:hyperlink>
      <w:r>
        <w:rPr>
          <w:rFonts w:ascii="Calibri" w:hAnsi="Calibri" w:cs="Calibri"/>
        </w:rPr>
        <w:t xml:space="preserve">, от 05.01.2008 </w:t>
      </w:r>
      <w:hyperlink r:id="rId26" w:history="1">
        <w:r>
          <w:rPr>
            <w:rFonts w:ascii="Calibri" w:hAnsi="Calibri" w:cs="Calibri"/>
            <w:color w:val="0000FF"/>
          </w:rPr>
          <w:t>N 319-З</w:t>
        </w:r>
      </w:hyperlink>
      <w:r>
        <w:rPr>
          <w:rFonts w:ascii="Calibri" w:hAnsi="Calibri" w:cs="Calibri"/>
        </w:rPr>
        <w:t xml:space="preserve">, от 08.07.2008 </w:t>
      </w:r>
      <w:hyperlink r:id="rId27" w:history="1">
        <w:r>
          <w:rPr>
            <w:rFonts w:ascii="Calibri" w:hAnsi="Calibri" w:cs="Calibri"/>
            <w:color w:val="0000FF"/>
          </w:rPr>
          <w:t>N 367-З</w:t>
        </w:r>
      </w:hyperlink>
      <w:r>
        <w:rPr>
          <w:rFonts w:ascii="Calibri" w:hAnsi="Calibri" w:cs="Calibri"/>
        </w:rPr>
        <w:t>)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(</w:t>
      </w:r>
      <w:proofErr w:type="gramStart"/>
      <w:r>
        <w:rPr>
          <w:rFonts w:ascii="Calibri" w:hAnsi="Calibri" w:cs="Calibri"/>
        </w:rPr>
        <w:t>см</w:t>
      </w:r>
      <w:proofErr w:type="gramEnd"/>
      <w:r>
        <w:rPr>
          <w:rFonts w:ascii="Calibri" w:hAnsi="Calibri" w:cs="Calibri"/>
        </w:rPr>
        <w:t xml:space="preserve">. текст в предыдущей </w:t>
      </w:r>
      <w:hyperlink r:id="rId28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750C2" w:rsidRDefault="00C750C2">
      <w:pPr>
        <w:pStyle w:val="ConsPlusTitle"/>
        <w:widowControl/>
        <w:jc w:val="center"/>
        <w:outlineLvl w:val="0"/>
      </w:pPr>
      <w:r>
        <w:t>Глава 3. ХОЗЯЙСТВЕННЫЕ ОСНОВЫ ПИТЬЕВОГО ВОДОСНАБЖЕНИЯ.</w:t>
      </w:r>
    </w:p>
    <w:p w:rsidR="00C750C2" w:rsidRDefault="00C750C2">
      <w:pPr>
        <w:pStyle w:val="ConsPlusTitle"/>
        <w:widowControl/>
        <w:jc w:val="center"/>
      </w:pPr>
      <w:r>
        <w:t>ПРАВА И ОБЯЗАННОСТИ ПРЕДПРИЯТИЙ ПИТЬЕВОГО ВОДОСНАБЖЕНИЯ</w:t>
      </w:r>
    </w:p>
    <w:p w:rsidR="00C750C2" w:rsidRDefault="00C750C2">
      <w:pPr>
        <w:pStyle w:val="ConsPlusTitle"/>
        <w:widowControl/>
        <w:jc w:val="center"/>
      </w:pPr>
      <w:r>
        <w:t>И ПОТРЕБИТЕЛЕЙ ПИТЬЕВОЙ ВОДЫ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11. Формы собственности систем питьевого водоснабжения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Системы питьевого водоснабжения могут находиться в государственной (республиканской и коммунальной) собственности, а также в собственности юридических и физических лиц.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Переход права собственности или изменение формы собственности централизованных или нецентрализованных систем питьевого водоснабжения допускаются при условии, что такой переход или изменение не нарушат режим функционирования этих систем.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12. Централизованные системы питьевого водоснабжения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Централизованные системы питьевого водоснабжения являются основными в обеспечении бесперебойного снабжения потребителей питьевой водой и относятся к особо важным объектам жизнеобеспечения.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Требования к выбору источников питьевого водоснабжения для централизованных систем питьевого водоснабжения устанавливаются нормативными правовыми актами Республики Беларусь в области питьевого водоснабжения.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Управление централизованными системами питьевого водоснабжения осуществляется, как правило, предприятиями питьевого водоснабжения, подчиненными органу государственного управления жилищно-коммунальным хозяйством, которым собственник делегирует право на управление. Собственник может самостоятельно осуществлять управление централизованными системами питьевого водоснабжения.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Собственники централизованных систем питьевого водоснабжения и (или) предприятия питьевого водоснабжения используют водные объекты в качестве источников питьевого водоснабжения в соответствии с требованиями </w:t>
      </w:r>
      <w:hyperlink r:id="rId29" w:history="1">
        <w:r>
          <w:rPr>
            <w:rFonts w:ascii="Calibri" w:hAnsi="Calibri" w:cs="Calibri"/>
            <w:color w:val="0000FF"/>
          </w:rPr>
          <w:t>Водного кодекса</w:t>
        </w:r>
      </w:hyperlink>
      <w:r>
        <w:rPr>
          <w:rFonts w:ascii="Calibri" w:hAnsi="Calibri" w:cs="Calibri"/>
        </w:rPr>
        <w:t xml:space="preserve"> Республики Беларусь.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13. Нецентрализованные системы питьевого водоснабжения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Нецентрализованные системы питьевого водоснабжения создаются для обеспечения питьевой водой потребителей при отсутствии централизованных систем питьевого водоснабжения.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Требования к выбору источников питьевого водоснабжения для нецентрализованных систем питьевого водоснабжения устанавливаются нормативными правовыми актами Республики Беларусь в области питьевого водоснабжения.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пользовании водными объектами в целях обеспечения потребителей питьевой водой в порядке нецентрализованного водоснабжения собственники нецентрализованных систем питьевого водоснабжения и потребители питьевой воды используют водные объекты в качестве источников питьевого водоснабжения в соответствии с требованиями </w:t>
      </w:r>
      <w:hyperlink r:id="rId30" w:history="1">
        <w:r>
          <w:rPr>
            <w:rFonts w:ascii="Calibri" w:hAnsi="Calibri" w:cs="Calibri"/>
            <w:color w:val="0000FF"/>
          </w:rPr>
          <w:t>Водного кодекса</w:t>
        </w:r>
      </w:hyperlink>
      <w:r>
        <w:rPr>
          <w:rFonts w:ascii="Calibri" w:hAnsi="Calibri" w:cs="Calibri"/>
        </w:rPr>
        <w:t xml:space="preserve"> Республики Беларусь.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Управление нецентрализованными системами питьевого водоснабжения могут осуществлять собственники этих систем самостоятельно либо делегировать право на управление другим юридическим или физическим лицам.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14. Системы питьевого водоснабжения на транспортных средствах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Системы питьевого водоснабжения на транспортных средствах являются неотъемлемой частью этих средств. Исправность систем питьевого водоснабжения на транспортных средствах и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соответствием качества питьевой воды в этих системах нормативным требованиям обязаны обеспечивать собственники транспортных средств.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15. Обеспечение развития питьевого водоснабжения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Развитие питьевого водоснабжения обеспечивается реализацией перспективных и годовых республиканских и территориальных программ питьевого водоснабжения. Питьевое водоснабжение подлежит обязательному включению в планы социально-экономического развития административно-территориальных единиц.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Проектирование, строительство и реконструкция централизованных и нецентрализованных систем питьевого водоснабжения осуществляются в соответствии с расчетными показателями генеральных планов городов и других населенных пунктов, техническими регламентами, санитарными нормами, правилами и гигиеническими нормативами, экологическими требованиями и согласовываются с органами государственного управления по природным ресурсам и охране окружающей среды, органами государственного санитарного надзора и другими органами государственного управления в соответствии с законодательством Республики</w:t>
      </w:r>
      <w:proofErr w:type="gramEnd"/>
      <w:r>
        <w:rPr>
          <w:rFonts w:ascii="Calibri" w:hAnsi="Calibri" w:cs="Calibri"/>
        </w:rPr>
        <w:t xml:space="preserve"> Беларусь.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Законов Республики Беларусь от 19.07.2005 </w:t>
      </w:r>
      <w:hyperlink r:id="rId31" w:history="1">
        <w:r>
          <w:rPr>
            <w:rFonts w:ascii="Calibri" w:hAnsi="Calibri" w:cs="Calibri"/>
            <w:color w:val="0000FF"/>
          </w:rPr>
          <w:t>N 42-З</w:t>
        </w:r>
      </w:hyperlink>
      <w:r>
        <w:rPr>
          <w:rFonts w:ascii="Calibri" w:hAnsi="Calibri" w:cs="Calibri"/>
        </w:rPr>
        <w:t xml:space="preserve">, от 20.07.2006 </w:t>
      </w:r>
      <w:hyperlink r:id="rId32" w:history="1">
        <w:r>
          <w:rPr>
            <w:rFonts w:ascii="Calibri" w:hAnsi="Calibri" w:cs="Calibri"/>
            <w:color w:val="0000FF"/>
          </w:rPr>
          <w:t>N 162-З</w:t>
        </w:r>
      </w:hyperlink>
      <w:r>
        <w:rPr>
          <w:rFonts w:ascii="Calibri" w:hAnsi="Calibri" w:cs="Calibri"/>
        </w:rPr>
        <w:t>)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см</w:t>
      </w:r>
      <w:proofErr w:type="gramEnd"/>
      <w:r>
        <w:rPr>
          <w:rFonts w:ascii="Calibri" w:hAnsi="Calibri" w:cs="Calibri"/>
        </w:rPr>
        <w:t xml:space="preserve">. текст в предыдущей </w:t>
      </w:r>
      <w:hyperlink r:id="rId33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проектировании и строительстве централизованных и нецентрализованных систем питьевого водоснабжения обязательно учитывается требование обеспечения надежности указанных систем при воздействии на них дестабилизирующих факторов природного и техногенного происхождения.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16. Исключена.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с</w:t>
      </w:r>
      <w:proofErr w:type="gramEnd"/>
      <w:r>
        <w:rPr>
          <w:rFonts w:ascii="Calibri" w:hAnsi="Calibri" w:cs="Calibri"/>
        </w:rPr>
        <w:t xml:space="preserve">татья 16 исключена. - </w:t>
      </w:r>
      <w:hyperlink r:id="rId34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Республики Беларусь от 29.06.2006 N 137-З.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см</w:t>
      </w:r>
      <w:proofErr w:type="gramEnd"/>
      <w:r>
        <w:rPr>
          <w:rFonts w:ascii="Calibri" w:hAnsi="Calibri" w:cs="Calibri"/>
        </w:rPr>
        <w:t xml:space="preserve">. текст в предыдущей </w:t>
      </w:r>
      <w:hyperlink r:id="rId35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17. Подтверждение соответствия требованиям технических нормативных правовых актов в области питьевого водоснабжения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Беларусь от 20.07.2006 N 162-З)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см</w:t>
      </w:r>
      <w:proofErr w:type="gramEnd"/>
      <w:r>
        <w:rPr>
          <w:rFonts w:ascii="Calibri" w:hAnsi="Calibri" w:cs="Calibri"/>
        </w:rPr>
        <w:t xml:space="preserve">. текст в предыдущей </w:t>
      </w:r>
      <w:hyperlink r:id="rId37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Подтверждению соответствия требованиям технических нормативных правовых актов в области питьевого водоснабжения подлежат: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Беларусь от 20.07.2006 N 162-З)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см</w:t>
      </w:r>
      <w:proofErr w:type="gramEnd"/>
      <w:r>
        <w:rPr>
          <w:rFonts w:ascii="Calibri" w:hAnsi="Calibri" w:cs="Calibri"/>
        </w:rPr>
        <w:t xml:space="preserve">. текст в предыдущей </w:t>
      </w:r>
      <w:hyperlink r:id="rId39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питьевая вода систем питьевого водоснабжения;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питьевая вода, разлитая в тару (бутыли или другие емкости) и предназначенная для реализации потребителям;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технологические процессы, оборудование, материалы и химические вещества для очистки и обеззараживания питьевой воды;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индивидуальные и групповые средства очистки и обеззараживания воды.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Подтверждение соответствия требованиям технических нормативных правовых актов в области питьевого водоснабжения осуществляется в случаях и порядке, определяемых законодательством Республики Беларусь.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вторая статьи 17 в ред. </w:t>
      </w:r>
      <w:hyperlink r:id="rId4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Беларусь от 20.07.2006 N 162-З)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см</w:t>
      </w:r>
      <w:proofErr w:type="gramEnd"/>
      <w:r>
        <w:rPr>
          <w:rFonts w:ascii="Calibri" w:hAnsi="Calibri" w:cs="Calibri"/>
        </w:rPr>
        <w:t xml:space="preserve">. текст в предыдущей </w:t>
      </w:r>
      <w:hyperlink r:id="rId41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18. Права и обязанности собственников систем питьевого водоснабжения и предприятий питьевого водоснабжения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Собственники систем питьевого водоснабжения и предприятия питьевого водоснабжения имеют право: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требовать своевременной оплаты потребителями питьевой воды предоставленных услуг в соответствии с установленными тарифами;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предъявлять иски о возмещении вреда, причиненного физическими и юридическими лицами загрязнением, засорением и (или) истощением источников питьевого водоснабжения, а также повреждением систем питьевого водоснабжения.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Собственники систем питьевого водоснабжения, самостоятельно осуществляющие их эксплуатацию, и предприятия питьевого водоснабжения обязаны: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выполнять технологические условия подачи потребителям питьевой воды, отвечающей нормативным требованиям;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обеспечивать бесперебойный режим подачи питьевой воды в первую очередь для удовлетворения питьевых и бытовых нужд физических лиц и предприятий пищевой и медицинской промышленности;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использовать оборудование, материалы и химические вещества для очистки и обеззараживания питьевой воды, имеющие в случаях, предусмотренных актами законодательства Республики Беларусь, сертификаты соответствия или декларации о соответствии обязательным для соблюдения требованиям технических нормативных правовых актов в области технического нормирования и стандартизации;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Беларусь от 31.12.2010 N 228-З)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см</w:t>
      </w:r>
      <w:proofErr w:type="gramEnd"/>
      <w:r>
        <w:rPr>
          <w:rFonts w:ascii="Calibri" w:hAnsi="Calibri" w:cs="Calibri"/>
        </w:rPr>
        <w:t xml:space="preserve">. текст в предыдущей </w:t>
      </w:r>
      <w:hyperlink r:id="rId43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обеспечивать учет потребления питьевой воды;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допускать подачи питьевой воды для производственных нужд предприятий, технологические процессы которых не требуют использования такой воды, если это влечет нарушение бесперебойного обеспечения питьевой водой физических лиц;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организовывать осуществление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качеством питьевой воды по методикам выполнения измерений, прошедшим метрологическое подтверждение пригодности методик выполнения измерений, лабораториями, аккредитованными в Национальной системе аккредитации Республики Беларусь, и своевременно информировать потребителей об отклонении качества подаваемой воды от нормативных требований;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Законов Республики Беларусь от 20.07.2006 </w:t>
      </w:r>
      <w:hyperlink r:id="rId44" w:history="1">
        <w:r>
          <w:rPr>
            <w:rFonts w:ascii="Calibri" w:hAnsi="Calibri" w:cs="Calibri"/>
            <w:color w:val="0000FF"/>
          </w:rPr>
          <w:t>N 162-З</w:t>
        </w:r>
      </w:hyperlink>
      <w:r>
        <w:rPr>
          <w:rFonts w:ascii="Calibri" w:hAnsi="Calibri" w:cs="Calibri"/>
        </w:rPr>
        <w:t xml:space="preserve">, от 08.07.2008 </w:t>
      </w:r>
      <w:hyperlink r:id="rId45" w:history="1">
        <w:r>
          <w:rPr>
            <w:rFonts w:ascii="Calibri" w:hAnsi="Calibri" w:cs="Calibri"/>
            <w:color w:val="0000FF"/>
          </w:rPr>
          <w:t>N 367-З</w:t>
        </w:r>
      </w:hyperlink>
      <w:r>
        <w:rPr>
          <w:rFonts w:ascii="Calibri" w:hAnsi="Calibri" w:cs="Calibri"/>
        </w:rPr>
        <w:t xml:space="preserve">, от 31.12.2010 </w:t>
      </w:r>
      <w:hyperlink r:id="rId46" w:history="1">
        <w:r>
          <w:rPr>
            <w:rFonts w:ascii="Calibri" w:hAnsi="Calibri" w:cs="Calibri"/>
            <w:color w:val="0000FF"/>
          </w:rPr>
          <w:t>N 228-З</w:t>
        </w:r>
      </w:hyperlink>
      <w:r>
        <w:rPr>
          <w:rFonts w:ascii="Calibri" w:hAnsi="Calibri" w:cs="Calibri"/>
        </w:rPr>
        <w:t>)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см</w:t>
      </w:r>
      <w:proofErr w:type="gramEnd"/>
      <w:r>
        <w:rPr>
          <w:rFonts w:ascii="Calibri" w:hAnsi="Calibri" w:cs="Calibri"/>
        </w:rPr>
        <w:t xml:space="preserve">. текст в предыдущей </w:t>
      </w:r>
      <w:hyperlink r:id="rId47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своевременно информировать местные исполнительные и распорядительные органы, органы государственного управления по природным ресурсам и охране окружающей среды, органы государственного санитарного надзора о возникновении аварий и других чрезвычайных ситуаций, влияющих на состояние источников и систем питьевого водоснабжения, а также об отклонении показателей качества питьевой воды от требований действующих санитарных норм и правил;</w:t>
      </w:r>
      <w:proofErr w:type="gramEnd"/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беспрепятственно допускать на свои объекты представителей органов государственного управления, осуществляющих государственный контроль и надзор в области использования и охраны вод, республиканского органа государственного управления жилищно-коммунальным хозяйством и его территориальных органов и предоставлять им безвозмездно информацию по вопросам функционирования объектов питьевого водоснабжения;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соблюдать режим хозяйственной и иной деятельности, установленный для зон санитарной охраны источников и систем питьевого водоснабжения;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допускать нарушения прав других водопользователей, а также нанесения вреда хозяйственным объектам и окружающей среде;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обеспечивать финансирование проведения текущего и капитального ремонта систем питьевого водоснабжения;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обеспечивать охрану источников питьевого водоснабжения от загрязнения, засорения и истощения, а систем питьевого водоснабжения - от повреждения.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Собственники систем питьевого водоснабжения, передавшие право управления этими системами предприятиям питьевого водоснабжения, несут ответственность за выполнение возложенных на эти предприятия обязанностей в соответствии с законодательством Республики Беларусь.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19. Права и обязанности потребителей питьевой воды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Потребители питьевой воды имеют право: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обеспечение питьевой водой из централизованных и нецентрализованных систем питьевого водоснабжения в соответствии с нормативами качества питьевой воды и нормами питьевого водопотребления;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требовать осуществления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качеством питьевой воды, получаемой из централизованных и нецентрализованных систем питьевого водоснабжения;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получать в предусмотренном законодательством Республики Беларусь порядке полную, достоверную и своевременную информацию о качестве питьевой воды и возможных перебоях в ее подаче;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инициировать проведение в установленном порядке общественной экологической экспертизы, информировать о ее результатах соответствующие органы государственного управления;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предъявлять иски о возмещении вреда, причиненного им в результате обеспечения питьевой водой, не соответствующей нормативным требованиям.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Физические лица имеют право на обеспечение в первоочередном порядке питьевой водой из централизованных и нецентрализованных систем питьевого водоснабжения в соответствии с нормативами качества питьевой воды и нормами питьевого водопотребления.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Потребители питьевой воды обязаны: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соблюдать санитарные и другие нормы и правила в области питьевого водоснабжения, а также выполнять установленные настоящим Законом требования;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допускать загрязнения, засорения и истощения источников питьевого водоснабжения, а также повреждения систем питьевого водоснабжения;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рационально использовать питьевую воду в быту и на производстве;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поддерживать свои водопроводы и вентильные устройства в состоянии, не допускающем утечки питьевой воды;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своевременно вносить плату за использованную воду в соответствии с установленными тарифами;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немедленно сообщать в местные исполнительные и распорядительные органы, органы государственного санитарного надзора, органы государственного управления по природным ресурсам и охране окружающей среды и на предприятия питьевого водоснабжения о замеченных действиях физических и юридических лиц, которые приводят или могут привести к загрязнению и (или) засорению источников питьевого водоснабжения;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сообщать на предприятия питьевого водоснабжения об имеющихся повреждениях систем питьевого водоснабжения.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pStyle w:val="ConsPlusTitle"/>
        <w:widowControl/>
        <w:jc w:val="center"/>
        <w:outlineLvl w:val="0"/>
      </w:pPr>
      <w:r>
        <w:t xml:space="preserve">Глава 4. ОХРАНА ИСТОЧНИКОВ И СИСТЕМ </w:t>
      </w:r>
      <w:proofErr w:type="gramStart"/>
      <w:r>
        <w:t>ПИТЬЕВОГО</w:t>
      </w:r>
      <w:proofErr w:type="gramEnd"/>
    </w:p>
    <w:p w:rsidR="00C750C2" w:rsidRDefault="00C750C2">
      <w:pPr>
        <w:pStyle w:val="ConsPlusTitle"/>
        <w:widowControl/>
        <w:jc w:val="center"/>
      </w:pPr>
      <w:r>
        <w:t>ВОДОСНАБЖЕНИЯ. ЗОНЫ САНИТАРНОЙ ОХРАНЫ. ГРАНИЦЫ ЗОН</w:t>
      </w:r>
    </w:p>
    <w:p w:rsidR="00C750C2" w:rsidRDefault="00C750C2">
      <w:pPr>
        <w:pStyle w:val="ConsPlusTitle"/>
        <w:widowControl/>
        <w:jc w:val="center"/>
      </w:pPr>
      <w:r>
        <w:t>САНИТАРНОЙ ОХРАНЫ. РЕЖИМ НА ТЕРРИТОРИИ ЗОН</w:t>
      </w:r>
    </w:p>
    <w:p w:rsidR="00C750C2" w:rsidRDefault="00C750C2">
      <w:pPr>
        <w:pStyle w:val="ConsPlusTitle"/>
        <w:widowControl/>
        <w:jc w:val="center"/>
      </w:pPr>
      <w:r>
        <w:t>САНИТАРНОЙ ОХРАНЫ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20. Охрана источников и систем питьевого водоснабжения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Охрана источников питьевого водоснабжения от загрязнения, засорения и истощения, а систем питьевого водоснабжения от повреждения является обязательным условием обеспечения надлежащего качества питьевой воды и достигается выполнением санитарных, экологических и иных требований и мероприятий по предотвращению загрязнения, засорения, истощения поверхностных и подземных водных объектов, а также созданием зон санитарной охраны источников и систем питьевого водоснабжения (кроме систем питьевого водоснабжения транспортных средств</w:t>
      </w:r>
      <w:proofErr w:type="gramEnd"/>
      <w:r>
        <w:rPr>
          <w:rFonts w:ascii="Calibri" w:hAnsi="Calibri" w:cs="Calibri"/>
        </w:rPr>
        <w:t>), соблюдением режима, предусмотренного для этих зон.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Физические и юридические лица, деятельность которых влияет на состояние источников и систем питьевого водоснабжения, обязаны проводить за счет собственных средств согласованные с местными исполнительными и распорядительными органами, органами государственного управления по природным ресурсам и охране окружающей среды, органами государственного </w:t>
      </w:r>
      <w:r>
        <w:rPr>
          <w:rFonts w:ascii="Calibri" w:hAnsi="Calibri" w:cs="Calibri"/>
        </w:rPr>
        <w:lastRenderedPageBreak/>
        <w:t>санитарного надзора и иными заинтересованными государственными органами мероприятия, обеспечивающие охрану вод от загрязнения, засорения и истощения.</w:t>
      </w:r>
      <w:proofErr w:type="gramEnd"/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21. Зоны санитарной охраны источников и систем питьевого водоснабжения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Зоны санитарной охраны устанавливаются для всех источников и систем питьевого водоснабжения (кроме систем питьевого водоснабжения транспортных средств) независимо от форм собственности в целях предупреждения их случайного или умышленного загрязнения, засорения и повреждения.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Зона санитарной охраны источников и систем питьевого водоснабжения (кроме систем питьевого водоснабжения транспортных средств) должна включать: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зону санитарной охраны источников питьевого водоснабжения на месте забора воды (включая водозаборные сооружения);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зону санитарной охраны водопроводных сооружений (насосных станций, станций подготовки воды, емкостей);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санитарно-защитную полосу водоводов.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Зона санитарной охраны источников питьевого водоснабжения на месте забора воды должна состоять из трех поясов: первого - строгого режима, второго и третьего - режимов ограничения.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Зона санитарной охраны водопроводных сооружений должна состоять из первого пояса и санитарно-защитной полосы (при расположении водопроводных сооружений за пределами второго </w:t>
      </w:r>
      <w:proofErr w:type="gramStart"/>
      <w:r>
        <w:rPr>
          <w:rFonts w:ascii="Calibri" w:hAnsi="Calibri" w:cs="Calibri"/>
        </w:rPr>
        <w:t>пояса зоны санитарной охраны источника питьевого водоснабжения</w:t>
      </w:r>
      <w:proofErr w:type="gramEnd"/>
      <w:r>
        <w:rPr>
          <w:rFonts w:ascii="Calibri" w:hAnsi="Calibri" w:cs="Calibri"/>
        </w:rPr>
        <w:t>).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Проект зон санитарной охраны источников и систем питьевого водоснабжения должен разрабатываться с использованием данных санитарно-топографического обследования территорий, намеченных к включению в эти зоны, а также соответствующих гидрологических, гидрогеологических, инженерно-геологических и топографических материалов.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Проект зон санитарной охраны источников и систем питьевого водоснабжения должен согласовываться с местными исполнительными и распорядительными органами, органами государственного санитарного надзора, органами государственного управления по природным ресурсам и охране окружающей среды, а также другими заинтересованными государственными органами.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Границы зон санитарной охраны источников питьевого водоснабжения должны быть нанесены на карты сельскохозяйственных угодий землепользователей, земельные участки которых расположены в пределах второго и третьего поясов зон санитарной охраны источников питьевого водоснабжения.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Беларусь от 31.12.2009 N 114-З)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см</w:t>
      </w:r>
      <w:proofErr w:type="gramEnd"/>
      <w:r>
        <w:rPr>
          <w:rFonts w:ascii="Calibri" w:hAnsi="Calibri" w:cs="Calibri"/>
        </w:rPr>
        <w:t xml:space="preserve">. текст в предыдущей </w:t>
      </w:r>
      <w:hyperlink r:id="rId49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Инженерные и другие мероприятия по ликвидации загрязнения и (или) засорения территорий, водотоков, водоемов и водоносных горизонтов во втором и третьем поясах зоны санитарной охраны источника питьевого водоснабжения, а также в пределах санитарно-защитных полос водопроводных сооружений и водоводов должны выполняться за счет средств юридических и физических лиц, являющихся источниками этого загрязнения и (или) засорения.</w:t>
      </w:r>
      <w:proofErr w:type="gramEnd"/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Организация зон санитарной охраны, их проектирование и эксплуатация, установление границ входящих в них территорий (поясов и зон) и режимов охраны вод, определение комплекса санитарно-охранных и экологических мероприятий, в том числе ограничений и запретов на различные виды деятельности в пределах каждого пояса, регламентируются настоящим Законом, </w:t>
      </w:r>
      <w:hyperlink r:id="rId50" w:history="1">
        <w:r>
          <w:rPr>
            <w:rFonts w:ascii="Calibri" w:hAnsi="Calibri" w:cs="Calibri"/>
            <w:color w:val="0000FF"/>
          </w:rPr>
          <w:t>Водным кодексом</w:t>
        </w:r>
      </w:hyperlink>
      <w:r>
        <w:rPr>
          <w:rFonts w:ascii="Calibri" w:hAnsi="Calibri" w:cs="Calibri"/>
        </w:rPr>
        <w:t xml:space="preserve"> Республики Беларусь, санитарными и строительными нормами и правилами, утверждаемыми в порядке, установленном законодательством Республики</w:t>
      </w:r>
      <w:proofErr w:type="gramEnd"/>
      <w:r>
        <w:rPr>
          <w:rFonts w:ascii="Calibri" w:hAnsi="Calibri" w:cs="Calibri"/>
        </w:rPr>
        <w:t xml:space="preserve"> Беларусь.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Выполнение комплекса мероприятий и соблюдение установленного режима в зонах санитарной охраны источников и систем питьевого водоснабжения обеспечиваются за счет собственных средств: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территории первого пояса - предприятиями питьевого водоснабжения;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на территориях второго и третьего поясов - физическими и юридическими лицами, осуществляющими хозяйственную и иную деятельность на территории этих поясов, а также местными исполнительными и распорядительными органами.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Местные исполнительные и распорядительные органы могут принимать решения об осуществлении дополнительных мер по охране источников питьевого водоснабжения от загрязнения, засорения и истощения, а систем питьевого водоснабжения - от повреждения.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Государственный контроль и надзор за выполнением комплекса мероприятий и соблюдением установленного режима в зонах санитарной охраны осуществляют местные исполнительные и распорядительные органы, органы государственного санитарного надзора и органы государственного управления по природным ресурсам и охране окружающей среды.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22. Границы зоны санитарной охраны поверхностного источника питьевого водоснабжения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Границы первого пояса зоны санитарной охраны водотока, в том числе подводящего канала, должны устанавливаться: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вверх по течению - на расстоянии не менее 200 метров от водозабора;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вниз по течению - на расстоянии не менее 100 метров от водозабора;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прилегающему к водозабору берегу - на расстоянии не менее 100 метров от линии уреза воды при летне-осенней межени.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направлении к</w:t>
      </w:r>
      <w:proofErr w:type="gramEnd"/>
      <w:r>
        <w:rPr>
          <w:rFonts w:ascii="Calibri" w:hAnsi="Calibri" w:cs="Calibri"/>
        </w:rPr>
        <w:t xml:space="preserve"> противоположному берегу в границы первого пояса зоны санитарной охраны водотока должны включаться вся акватория и противоположный берег шириной 50 метров от уреза воды при летне-осенней межени при ширине водотока менее 100 метров и полоса акватории шириной не менее 100 метров при ширине водотока более 100 метров.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водозаборах ковшового типа в границы первого пояса включаются вся акватория ковша и территория вокруг него полосой не менее 100 метров.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Границы второго пояса зоны санитарной охраны водотока надлежит устанавливать: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вверх по течению, включая притоки, - исходя из скорости течения воды, усредненной по ширине и длине водотока или для отдельных его участков, чтобы время протекания воды от границы пояса до водозабора при среднемесячном расходе воды 95 процентов обеспеченности было не менее 5 суток;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вниз по течению - на расстоянии не менее 250 метров от водозабора;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боковые границы при равнинном рельефе местности - на расстоянии не менее 500 метров от уреза воды при летне-осенней межени;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боковые границы при гористом рельефе местности - до вершины первого склона, обращенного в сторону водотока, но на расстоянии не менее 750 метров от линии уреза воды при летне-осенней межени при пологом склоне и не менее 1000 метров при крутом склоне.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отдельных случаях с учетом конкретной санитарной ситуации и при соответствующем обосновании боковые границы второго пояса допускается увеличивать по согласованию с органами государственного санитарного надзора.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наличии в реке подпора или обратного течения расстояние нижней границы второго пояса от водозабора должно устанавливаться в зависимости от гидрологических и метеорологических условий по согласованию с органами государственного санитарного надзора, но не менее 250 метров от водозабора.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Границы третьего пояса зоны санитарной охраны водотока должны быть вверх и вниз по течению водотока такими же, как для второго пояса. Боковые границы должны устанавливаться по линии водоразделов в пределах 3 - 5 километров, включая притоки.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Границы первого пояса зоны санитарной охраны водоема, в том числе подводящего канала, должны устанавливаться на расстоянии: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акватории во всех направлениях - не менее 100 метров от водозабора;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прилегающему к водозабору берегу - не менее 100 метров от линии уреза воды при летне-осенней межени.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Границы второго пояса зоны санитарной охраны водоема, включая притоки, надлежит устанавливать: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по акватории во всех направлениях - на расстоянии 3 километров от водозабора при наличии нагонных ветров до 10 процентов в сторону водозабора и 5 километров при наличии нагонных ветров более 10 процентов;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боковые границы при равнинном рельефе местности - на расстоянии не менее 500 метров от линии уреза воды при летне-осенней межени;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боковые границы при гористом рельефе местности - до вершины первого склона, обращенного в сторону водоема, но на расстоянии не менее 750 метров от линии уреза воды при летне-осенней межени при пологом склоне и не менее 1000 метров при крутом склоне.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Границы третьего пояса зоны санитарной охраны водоема должны быть во всех направлениях акватории водоема такими же, как для второго пояса. Боковые границы должны устанавливаться по линии водоразделов в пределах 3 - 5 километров.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23. Границы зоны санитарной охраны подземного источника питьевого водоснабжения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Водозаборы подземных вод должны располагаться вне территории промышленных предприятий и жилой застройки. Расположение их на территории промышленного предприятия или жилой застройки возможно при надлежащем обосновании. Границы первого </w:t>
      </w:r>
      <w:proofErr w:type="gramStart"/>
      <w:r>
        <w:rPr>
          <w:rFonts w:ascii="Calibri" w:hAnsi="Calibri" w:cs="Calibri"/>
        </w:rPr>
        <w:t>пояса зоны санитарной охраны подземного источника питьевого водоснабжения</w:t>
      </w:r>
      <w:proofErr w:type="gramEnd"/>
      <w:r>
        <w:rPr>
          <w:rFonts w:ascii="Calibri" w:hAnsi="Calibri" w:cs="Calibri"/>
        </w:rPr>
        <w:t xml:space="preserve"> должны устанавливаться от одиночного водозабора (скважина, шахтный колодец, каптаж) или от крайних водозаборных сооружений группового водозабора на расстоянии: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менее 30 метров - при использовании защищенных подземных вод;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менее 50 метров - при использовании недостаточно защищенных подземных вод.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водозаборов с использованием защищенных подземных вод, расположенных на территории объекта, исключающего возможность загрязнения почвы и подземных вод, расстояние от водозабора до границы первого пояса зоны при наличии гидрогеологического обоснования допускается уменьшать по согласованию с органами государственного санитарного надзора до 15 и 25 метров соответственно.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недостаточно защищенным подземным водам относятся: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воды первого от поверхности земли безнапорного водоносного горизонта, получающего питание на площади его распространения;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воды напорных и безнапорных водоносных горизонтов, которые в естественных условиях или в результате эксплуатации водозабора получают питание на площади зоны санитарной охраны из вышележащих недостаточно защищенных водоносных горизонтов через гидрогеологические окна или проницаемые породы, кровли, а также из водотоков и водоемов путем непосредственной гидравлической связи.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защищенным подземным водам относятся воды напорных и безнапорных водоносных горизонтов, имеющих в пределах всех поясов зоны санитарной охраны сплошную водоупорную кровлю, исключающую возможность местного питания из вышележащих недостаточно защищенных водоносных горизонтов.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границы первого </w:t>
      </w:r>
      <w:proofErr w:type="gramStart"/>
      <w:r>
        <w:rPr>
          <w:rFonts w:ascii="Calibri" w:hAnsi="Calibri" w:cs="Calibri"/>
        </w:rPr>
        <w:t>пояса зоны санитарной охраны подземных источников питьевого водоснабжения инфильтрационных водозаборов</w:t>
      </w:r>
      <w:proofErr w:type="gramEnd"/>
      <w:r>
        <w:rPr>
          <w:rFonts w:ascii="Calibri" w:hAnsi="Calibri" w:cs="Calibri"/>
        </w:rPr>
        <w:t xml:space="preserve"> следует включать прибрежную территорию между водозабором и водоемом, если расстояние между ними менее 150 метров.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Для водозаборов с искусственным пополнением </w:t>
      </w:r>
      <w:proofErr w:type="gramStart"/>
      <w:r>
        <w:rPr>
          <w:rFonts w:ascii="Calibri" w:hAnsi="Calibri" w:cs="Calibri"/>
        </w:rPr>
        <w:t>запасов подземных вод границы первого пояса зоны санитарной охраны подземного источника питьевого водоснабжения</w:t>
      </w:r>
      <w:proofErr w:type="gramEnd"/>
      <w:r>
        <w:rPr>
          <w:rFonts w:ascii="Calibri" w:hAnsi="Calibri" w:cs="Calibri"/>
        </w:rPr>
        <w:t xml:space="preserve"> должны устанавливаться на расстоянии не менее 50 метров от водозабора и не менее 100 метров от инфильтрационных сооружений (бассейны, каналы и др.).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Границы второго </w:t>
      </w:r>
      <w:proofErr w:type="gramStart"/>
      <w:r>
        <w:rPr>
          <w:rFonts w:ascii="Calibri" w:hAnsi="Calibri" w:cs="Calibri"/>
        </w:rPr>
        <w:t>пояса зоны санитарной охраны подземного источника питьевого водоснабжения</w:t>
      </w:r>
      <w:proofErr w:type="gramEnd"/>
      <w:r>
        <w:rPr>
          <w:rFonts w:ascii="Calibri" w:hAnsi="Calibri" w:cs="Calibri"/>
        </w:rPr>
        <w:t xml:space="preserve"> определяются гидродинамическими расчетами исходя из условия, что микробное загрязнение воды, поступающее в водоносный горизонт за пределами второго пояса, не достигнет водозабора. При этом время продвижения микробного загрязнения с потоком подземных вод к водозабору принимается равным от 100 до 400 суток в зависимости от климатических районов и защищенности подземных вод.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Границы третьего </w:t>
      </w:r>
      <w:proofErr w:type="gramStart"/>
      <w:r>
        <w:rPr>
          <w:rFonts w:ascii="Calibri" w:hAnsi="Calibri" w:cs="Calibri"/>
        </w:rPr>
        <w:t>пояса зоны санитарной охраны подземных источников питьевого водоснабжения</w:t>
      </w:r>
      <w:proofErr w:type="gramEnd"/>
      <w:r>
        <w:rPr>
          <w:rFonts w:ascii="Calibri" w:hAnsi="Calibri" w:cs="Calibri"/>
        </w:rPr>
        <w:t xml:space="preserve"> также определяются гидродинамическими расчетами, учитывающими время продвижения химического загрязнения до водозабора. При этом время продвижения химического загрязнения до водозабора должно быть больше расчетного времени эксплуатации водозабора.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инфильтрационного водозабора подземных вод границы второго и третьего поясов зоны санитарной охраны устанавливаются так же, как и для поверхностного источника питьевого водоснабжения, питающего его.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24. Границы зоны санитарной охраны водопроводных сооружений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Зона санитарной охраны водопроводных сооружений состоит из первого пояса зоны санитарной охраны водопроводных сооружений и санитарно-защитной полосы вокруг первого пояса зоны санитарной охраны водопроводных сооружений.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Границы первого пояса зоны санитарной охраны водопроводных сооружений предусматриваются на расстоянии: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менее 30 метров - от стен запасных и регулирующих емкостей, фильтров и контактных осветителей;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менее 10 метров - от водонапорных башен;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не менее 15 метров - от остальных помещений (отстойники, </w:t>
      </w:r>
      <w:proofErr w:type="spellStart"/>
      <w:r>
        <w:rPr>
          <w:rFonts w:ascii="Calibri" w:hAnsi="Calibri" w:cs="Calibri"/>
        </w:rPr>
        <w:t>реагентное</w:t>
      </w:r>
      <w:proofErr w:type="spellEnd"/>
      <w:r>
        <w:rPr>
          <w:rFonts w:ascii="Calibri" w:hAnsi="Calibri" w:cs="Calibri"/>
        </w:rPr>
        <w:t xml:space="preserve"> хозяйство, склад хлора, насосные станции и др.).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расположении водопроводных сооружений на территории объекта указанные расстояния допускается уменьшать по согласованию с органами государственного санитарного надзора до 10 метров.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По согласованию с органами государственного санитарного надзора первый пояс зоны санитарной охраны водопроводных сооружений для отдельно стоящих водонапорных башен в зависимости от их конструктивных особенностей</w:t>
      </w:r>
      <w:proofErr w:type="gramEnd"/>
      <w:r>
        <w:rPr>
          <w:rFonts w:ascii="Calibri" w:hAnsi="Calibri" w:cs="Calibri"/>
        </w:rPr>
        <w:t xml:space="preserve"> может не устанавливаться.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Санитарно-защитная полоса вокруг первого пояса зоны санитарной охраны водопроводных сооружений, расположенных за пределами второго пояса зоны санитарной охраны источника питьевого водоснабжения, должна иметь ширину не менее 100 метров.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расположении водопроводных сооружений на территории объекта ширину санитарно-защитной зоны допускается уменьшать по согласованию с органами государственного санитарного надзора до 30 метров.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наличии расходного склада хлора на территории размещения водопроводных сооружений ширина санитарно-защитной зоны до жилых и общественных зданий должна быть не менее 300 метров.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25. Границы санитарно-защитной полосы водоводов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Ширину санитарно-защитной полосы водоводов, проходящих по незастроенной территории, надлежит принимать от крайних линий водоводов: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отсутствии грунтовых вод - не менее 10 метров при диаметре водовода до 1000 миллиметров и не менее 20 метров при диаметре водовода более 1000 миллиметров;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наличии грунтовых вод - не менее 50 метров независимо от диаметра водовода.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прокладке водоводов по застроенной территории ширину санитарно-защитной полосы допускается в случае необходимости уменьшать по согласованию с органами государственного санитарного надзора.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26. Режим на территории зон санитарной охраны поверхностных источников питьевого водоснабжения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Территория первого </w:t>
      </w:r>
      <w:proofErr w:type="gramStart"/>
      <w:r>
        <w:rPr>
          <w:rFonts w:ascii="Calibri" w:hAnsi="Calibri" w:cs="Calibri"/>
        </w:rPr>
        <w:t>пояса зоны санитарной охраны поверхностного источника питьевого водоснабжения</w:t>
      </w:r>
      <w:proofErr w:type="gramEnd"/>
      <w:r>
        <w:rPr>
          <w:rFonts w:ascii="Calibri" w:hAnsi="Calibri" w:cs="Calibri"/>
        </w:rPr>
        <w:t xml:space="preserve"> должна быть спланирована для отвода поверхностного стока за ее пределы, </w:t>
      </w:r>
      <w:r>
        <w:rPr>
          <w:rFonts w:ascii="Calibri" w:hAnsi="Calibri" w:cs="Calibri"/>
        </w:rPr>
        <w:lastRenderedPageBreak/>
        <w:t>озеленена, ограждена и обеспечена охраной. Дорожки к сооружениям должны иметь твердое покрытие.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Акватория первого пояса ограждается буями и другими предупредительными знаками. На судоходных водоемах над водоприемником должны устанавливаться бакены с освещением.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сооружений, расположенные за пределами первого пояса зоны санитарной охраны с учетом санитарного режима на территории второго пояса.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исключительных случаях при отсутствии канализации должны устраиваться водонепроницаемые приемники нечистот и бытовых отходов, расположенные в местах, исключающих загрязнение территории первого пояса зоны санитарной охраны при их вывозе.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первом поясе зоны санитарной охраны поверхностного источника питьевого водоснабжения запрещаются: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все виды строительства, не имеющие непосредственного отношения к эксплуатации, реконструкции и расширению водопроводных сооружений, в том числе прокладка трубопроводов различного назначения;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размещение жилых и хозяйственно-бытовых зданий и проживание людей;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спуск любых сточных вод, в том числе вод водного транспорта;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купание, стирка белья, водопой и выпас скота, другие виды водопользования, оказывающие отрицательное влияние на качество воды;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применение ядохимикатов и удобрений;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посадка высокоствольных деревьев.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первом поясе зоны санитарной охраны поверхностного источника питьевого водоснабжения допускается проводить рубки ухода за лесом и санитарные рубки леса.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пределах второго </w:t>
      </w:r>
      <w:proofErr w:type="gramStart"/>
      <w:r>
        <w:rPr>
          <w:rFonts w:ascii="Calibri" w:hAnsi="Calibri" w:cs="Calibri"/>
        </w:rPr>
        <w:t>пояса зоны санитарной охраны поверхностного источника питьевого водоснабжения</w:t>
      </w:r>
      <w:proofErr w:type="gramEnd"/>
      <w:r>
        <w:rPr>
          <w:rFonts w:ascii="Calibri" w:hAnsi="Calibri" w:cs="Calibri"/>
        </w:rPr>
        <w:t xml:space="preserve"> надлежит: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обозначать границы второго пояса зоны санитарной охраны на пересечениях дорог и пешеходных троп столбами со специальными знаками;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выявлять объекты, загрязняющие источники питьевого водоснабжения, и разрабатывать конкретные </w:t>
      </w:r>
      <w:proofErr w:type="spellStart"/>
      <w:r>
        <w:rPr>
          <w:rFonts w:ascii="Calibri" w:hAnsi="Calibri" w:cs="Calibri"/>
        </w:rPr>
        <w:t>водоохранные</w:t>
      </w:r>
      <w:proofErr w:type="spellEnd"/>
      <w:r>
        <w:rPr>
          <w:rFonts w:ascii="Calibri" w:hAnsi="Calibri" w:cs="Calibri"/>
        </w:rPr>
        <w:t xml:space="preserve"> мероприятия, обеспеченные источниками финансирования и подрядными организациями;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осуществлять регулирование отведения территорий для нового строительства жилых, промышленных и сельскохозяйственных объектов, а также согласование изменений технологий действующих предприятий, связанных с повышением </w:t>
      </w:r>
      <w:proofErr w:type="gramStart"/>
      <w:r>
        <w:rPr>
          <w:rFonts w:ascii="Calibri" w:hAnsi="Calibri" w:cs="Calibri"/>
        </w:rPr>
        <w:t>степени опасности загрязнения источников водоснабжения</w:t>
      </w:r>
      <w:proofErr w:type="gramEnd"/>
      <w:r>
        <w:rPr>
          <w:rFonts w:ascii="Calibri" w:hAnsi="Calibri" w:cs="Calibri"/>
        </w:rPr>
        <w:t xml:space="preserve"> сточными водами;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выполнять мероприятия по санитарному благоустройству территорий населенных пунктов и других объектов (оборудование канализацией, устройство водонепроницаемых выгребов, организация отвода поверхностного стока и др.);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наличии судоходства оборудовать суда, дебаркадеры и брандвахты специальными устройствами для сбора фановых и </w:t>
      </w:r>
      <w:proofErr w:type="spellStart"/>
      <w:r>
        <w:rPr>
          <w:rFonts w:ascii="Calibri" w:hAnsi="Calibri" w:cs="Calibri"/>
        </w:rPr>
        <w:t>подсланевых</w:t>
      </w:r>
      <w:proofErr w:type="spellEnd"/>
      <w:r>
        <w:rPr>
          <w:rFonts w:ascii="Calibri" w:hAnsi="Calibri" w:cs="Calibri"/>
        </w:rPr>
        <w:t xml:space="preserve"> вод, твердых отходов, а пристани - сливными станциями и приемниками для сбора твердых отходов;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проводить только рубки ухода за лесом и санитарные рубки леса.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 втором поясе зоны санитарной охраны поверхностного источника питьевого водоснабжения запрещаются: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рубки леса главного пользования и реконструкции, а также закрепление за лесозаготовительными предприятиями древесины на корню и лесосечного фонда долгосрочного пользования;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размещение складов горюче-смазочных материалов, ядохимикатов и минеральных удобрений, накопителей </w:t>
      </w:r>
      <w:proofErr w:type="spellStart"/>
      <w:r>
        <w:rPr>
          <w:rFonts w:ascii="Calibri" w:hAnsi="Calibri" w:cs="Calibri"/>
        </w:rPr>
        <w:t>промстоков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шламохранилищ</w:t>
      </w:r>
      <w:proofErr w:type="spellEnd"/>
      <w:r>
        <w:rPr>
          <w:rFonts w:ascii="Calibri" w:hAnsi="Calibri" w:cs="Calibri"/>
        </w:rPr>
        <w:t xml:space="preserve"> и других объектов, которые могут вызвать химическое загрязнение источников питьевого водоснабжения;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размещение стойбищ и выпас скота, а также всякое другое использование водоема и земельных участков, лесных угодий в пределах прибрежной полосы шириной не менее 500 метров, которое может привести к ухудшению качества или уменьшению количества воды в источнике питьевого водоснабжения;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отведение в зону водосбора поверхностного источника водоснабжения, включая его притоки, сточных вод, не отвечающих нормативным требованиям;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применение ядохимикатов.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пределах второго </w:t>
      </w:r>
      <w:proofErr w:type="gramStart"/>
      <w:r>
        <w:rPr>
          <w:rFonts w:ascii="Calibri" w:hAnsi="Calibri" w:cs="Calibri"/>
        </w:rPr>
        <w:t>пояса зоны санитарной охраны поверхностного источника питьевого водоснабжения</w:t>
      </w:r>
      <w:proofErr w:type="gramEnd"/>
      <w:r>
        <w:rPr>
          <w:rFonts w:ascii="Calibri" w:hAnsi="Calibri" w:cs="Calibri"/>
        </w:rPr>
        <w:t xml:space="preserve"> допускаются: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добыча песка, гравия и проведение дноуглубительных работ в пределах акватории зоны санитарной охраны по согласованию с органами государственного санитарного надзора и органами государственного управления по природным ресурсам и охране окружающей среды при обосновании гидрологическими расчетами отсутствия ухудшения качества воды в створе на 1 километр выше (в сторону) от водозабора;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использование химических методов борьбы с </w:t>
      </w:r>
      <w:proofErr w:type="spellStart"/>
      <w:r>
        <w:rPr>
          <w:rFonts w:ascii="Calibri" w:hAnsi="Calibri" w:cs="Calibri"/>
        </w:rPr>
        <w:t>эвтрофикацией</w:t>
      </w:r>
      <w:proofErr w:type="spellEnd"/>
      <w:r>
        <w:rPr>
          <w:rFonts w:ascii="Calibri" w:hAnsi="Calibri" w:cs="Calibri"/>
        </w:rPr>
        <w:t xml:space="preserve"> водоемов при условии применения препаратов, разрешенных органами государственного санитарного надзора Республики Беларусь;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применение удобрений на расстоянии не менее 500 метров от водозабора в количествах, не приводящих к ухудшению качества воды в источниках питьевого водоснабжения;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использование источников питьевого водоснабжения для купания, туризма, водного спорта и рыбной ловли в установленных местах при условии соблюдения требований санитарных норм и правил, а также гигиенических требований к зонам рекреации водных объектов.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установлении прогрессирующего </w:t>
      </w:r>
      <w:proofErr w:type="gramStart"/>
      <w:r>
        <w:rPr>
          <w:rFonts w:ascii="Calibri" w:hAnsi="Calibri" w:cs="Calibri"/>
        </w:rPr>
        <w:t>ухудшения качества воды поверхностных источников питьевого водоснабжения</w:t>
      </w:r>
      <w:proofErr w:type="gramEnd"/>
      <w:r>
        <w:rPr>
          <w:rFonts w:ascii="Calibri" w:hAnsi="Calibri" w:cs="Calibri"/>
        </w:rPr>
        <w:t xml:space="preserve"> нормативные требования к сточным водам должны быть такими же, как к воде водного объекта.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пределах третьего </w:t>
      </w:r>
      <w:proofErr w:type="gramStart"/>
      <w:r>
        <w:rPr>
          <w:rFonts w:ascii="Calibri" w:hAnsi="Calibri" w:cs="Calibri"/>
        </w:rPr>
        <w:t>пояса зоны санитарной охраны поверхностного источника питьевого водоснабжения</w:t>
      </w:r>
      <w:proofErr w:type="gramEnd"/>
      <w:r>
        <w:rPr>
          <w:rFonts w:ascii="Calibri" w:hAnsi="Calibri" w:cs="Calibri"/>
        </w:rPr>
        <w:t xml:space="preserve"> надлежит: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выявлять объекты, загрязняющие источники питьевого водоснабжения, и разрабатывать конкретные </w:t>
      </w:r>
      <w:proofErr w:type="spellStart"/>
      <w:r>
        <w:rPr>
          <w:rFonts w:ascii="Calibri" w:hAnsi="Calibri" w:cs="Calibri"/>
        </w:rPr>
        <w:t>водоохранные</w:t>
      </w:r>
      <w:proofErr w:type="spellEnd"/>
      <w:r>
        <w:rPr>
          <w:rFonts w:ascii="Calibri" w:hAnsi="Calibri" w:cs="Calibri"/>
        </w:rPr>
        <w:t xml:space="preserve"> мероприятия, обеспеченные источниками финансирования и подрядными организациями;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осуществлять регулирование отведения территорий для нового строительства жилых, промышленных и сельскохозяйственных объектов, а также согласование изменений технологий действующих предприятий, связанных с повышением </w:t>
      </w:r>
      <w:proofErr w:type="gramStart"/>
      <w:r>
        <w:rPr>
          <w:rFonts w:ascii="Calibri" w:hAnsi="Calibri" w:cs="Calibri"/>
        </w:rPr>
        <w:t>степени опасности загрязнения источников водоснабжения</w:t>
      </w:r>
      <w:proofErr w:type="gramEnd"/>
      <w:r>
        <w:rPr>
          <w:rFonts w:ascii="Calibri" w:hAnsi="Calibri" w:cs="Calibri"/>
        </w:rPr>
        <w:t xml:space="preserve"> сточными водами;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наличии судоходства оборудовать суда, дебаркадеры и брандвахты специальными устройствами для сбора фановых и </w:t>
      </w:r>
      <w:proofErr w:type="spellStart"/>
      <w:r>
        <w:rPr>
          <w:rFonts w:ascii="Calibri" w:hAnsi="Calibri" w:cs="Calibri"/>
        </w:rPr>
        <w:t>подсланевых</w:t>
      </w:r>
      <w:proofErr w:type="spellEnd"/>
      <w:r>
        <w:rPr>
          <w:rFonts w:ascii="Calibri" w:hAnsi="Calibri" w:cs="Calibri"/>
        </w:rPr>
        <w:t xml:space="preserve"> вод, твердых отходов, а пристани - сливными станциями и приемниками для сбора твердых отходов.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пределах третьего </w:t>
      </w:r>
      <w:proofErr w:type="gramStart"/>
      <w:r>
        <w:rPr>
          <w:rFonts w:ascii="Calibri" w:hAnsi="Calibri" w:cs="Calibri"/>
        </w:rPr>
        <w:t>пояса зоны санитарной охраны поверхностного источника питьевого водоснабжения</w:t>
      </w:r>
      <w:proofErr w:type="gramEnd"/>
      <w:r>
        <w:rPr>
          <w:rFonts w:ascii="Calibri" w:hAnsi="Calibri" w:cs="Calibri"/>
        </w:rPr>
        <w:t xml:space="preserve"> запрещается отведение в зону водозабора источника питьевого водоснабжения, включая его притоки, сточных вод, не отвечающих требованиям санитарных норм и правил.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пределах третьего </w:t>
      </w:r>
      <w:proofErr w:type="gramStart"/>
      <w:r>
        <w:rPr>
          <w:rFonts w:ascii="Calibri" w:hAnsi="Calibri" w:cs="Calibri"/>
        </w:rPr>
        <w:t>пояса зоны санитарной охраны поверхностного источника питьевого водоснабжения</w:t>
      </w:r>
      <w:proofErr w:type="gramEnd"/>
      <w:r>
        <w:rPr>
          <w:rFonts w:ascii="Calibri" w:hAnsi="Calibri" w:cs="Calibri"/>
        </w:rPr>
        <w:t xml:space="preserve"> допускаются: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добыча песка, гравия и проведение дноуглубительных работ в пределах акватории зоны санитарной охраны по согласованию с органами государственного санитарного надзора и органами государственного управления по природным ресурсам и охране окружающей среды при обосновании гидрологическими расчетами отсутствия ухудшения качества воды в створе на 1 километр выше (в сторону) от водозабора;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использование химических методов борьбы с </w:t>
      </w:r>
      <w:proofErr w:type="spellStart"/>
      <w:r>
        <w:rPr>
          <w:rFonts w:ascii="Calibri" w:hAnsi="Calibri" w:cs="Calibri"/>
        </w:rPr>
        <w:t>эвтрофикацией</w:t>
      </w:r>
      <w:proofErr w:type="spellEnd"/>
      <w:r>
        <w:rPr>
          <w:rFonts w:ascii="Calibri" w:hAnsi="Calibri" w:cs="Calibri"/>
        </w:rPr>
        <w:t xml:space="preserve"> водоемов при условии применения препаратов, разрешенных органами государственного санитарного надзора Республики Беларусь.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27. Режим на территории зон санитарной охраны подземных источников питьевого водоснабжения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Территория первого </w:t>
      </w:r>
      <w:proofErr w:type="gramStart"/>
      <w:r>
        <w:rPr>
          <w:rFonts w:ascii="Calibri" w:hAnsi="Calibri" w:cs="Calibri"/>
        </w:rPr>
        <w:t>пояса зоны санитарной охраны подземного источника питьевого водоснабжения</w:t>
      </w:r>
      <w:proofErr w:type="gramEnd"/>
      <w:r>
        <w:rPr>
          <w:rFonts w:ascii="Calibri" w:hAnsi="Calibri" w:cs="Calibri"/>
        </w:rPr>
        <w:t xml:space="preserve"> должна быть спланирована для отвода поверхностного стока за ее пределы, озеленена, ограждена и обеспечена охраной. Дорожки к сооружениям должны иметь твердое покрытие.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сооружений, расположенные за пределами первого пояса зоны санитарной охраны с учетом санитарного режима на территории второго пояса зоны санитарной охраны.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исключительных случаях при отсутствии канализации должны устраиваться водонепроницаемые приемники нечистот и бытовых отходов, расположенные в местах, исключающих загрязнение территории первого пояса зоны санитарной охраны при их вывозе.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Водопроводные сооружения, расположенные в первом поясе зоны санитарной охраны подземного источника питьевого водоснабжения, должны быть оборудованы так, чтобы предотвратить возможное загрязнение питьевой воды через оголовки и устья скважин, люки и переливные трубы резервуаров и устройств заливки насосов.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Все водозаборы должны быть оборудованы аппаратурой для систематического контроля за соответствием фактического дебита при эксплуатации водопровода проектной производительности, предусмотренной при его проектировании и обосновании </w:t>
      </w:r>
      <w:proofErr w:type="gramStart"/>
      <w:r>
        <w:rPr>
          <w:rFonts w:ascii="Calibri" w:hAnsi="Calibri" w:cs="Calibri"/>
        </w:rPr>
        <w:t>границ зоны санитарной охраны подземного источника питьевого водоснабжения</w:t>
      </w:r>
      <w:proofErr w:type="gramEnd"/>
      <w:r>
        <w:rPr>
          <w:rFonts w:ascii="Calibri" w:hAnsi="Calibri" w:cs="Calibri"/>
        </w:rPr>
        <w:t>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первом поясе зоны санитарной охраны подземного источника питьевого водоснабжения запрещаются: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все виды строительства, не имеющие непосредственного отношения к эксплуатации, реконструкции и расширению водопроводных сооружений, в том числе прокладка трубопроводов различного назначения;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размещение жилых и хозяйственно-бытовых зданий и проживание людей;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спуск любых сточных вод, стирка белья, водопой и выпас скота;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применение ядохимикатов и удобрений;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посадка высокоствольных деревьев.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пределах второго </w:t>
      </w:r>
      <w:proofErr w:type="gramStart"/>
      <w:r>
        <w:rPr>
          <w:rFonts w:ascii="Calibri" w:hAnsi="Calibri" w:cs="Calibri"/>
        </w:rPr>
        <w:t>пояса зоны санитарной охраны подземного источника питьевого водоснабжения</w:t>
      </w:r>
      <w:proofErr w:type="gramEnd"/>
      <w:r>
        <w:rPr>
          <w:rFonts w:ascii="Calibri" w:hAnsi="Calibri" w:cs="Calibri"/>
        </w:rPr>
        <w:t xml:space="preserve"> надлежит: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выявлять старые, бездействующие, дефектные или неправильно эксплуатируемые скважины, которые могут привести к загрязнению водоносных горизонтов, и производить их тампонаж или восстановление;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производить бурение новых скважин и новое строительство, связанное с нарушением почвенного покрова, при обязательном согласовании с органами государственного санитарного надзора и органами государственного управления по природным ресурсам и охране окружающей среды;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выполнять мероприятия по санитарному благоустройству территории населенных пунктов и других объектов (оборудование канализацией, устройство водонепроницаемых выгребов, организация отвода поверхностного стока и др.);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своевременно выполнять необходимые мероприятия по санитарной охране поверхностных вод, имеющих непосредственную гидрологическую связь с используемым водоносным горизонтом, в соответствии с санитарными нормами и правилами.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 втором поясе зоны санитарной охраны подземного источника питьевого водоснабжения запрещаются: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размещение складов горюче-смазочных материалов, ядохимикатов и минеральных удобрений, накопителей </w:t>
      </w:r>
      <w:proofErr w:type="spellStart"/>
      <w:r>
        <w:rPr>
          <w:rFonts w:ascii="Calibri" w:hAnsi="Calibri" w:cs="Calibri"/>
        </w:rPr>
        <w:t>промстоков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шламохранилищ</w:t>
      </w:r>
      <w:proofErr w:type="spellEnd"/>
      <w:r>
        <w:rPr>
          <w:rFonts w:ascii="Calibri" w:hAnsi="Calibri" w:cs="Calibri"/>
        </w:rPr>
        <w:t xml:space="preserve"> и других объектов, обусловливающих опасность химического загрязнения подземных вод;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обусловливающих микробное загрязнение подземных вод;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применение ядохимикатов и удобрений;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закачка отработанных вод в подземные горизонты, подземное складирование твердых отходов производства и потребления, а также разработка недр;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рубки леса главного пользования и реконструкции.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пределах третьего </w:t>
      </w:r>
      <w:proofErr w:type="gramStart"/>
      <w:r>
        <w:rPr>
          <w:rFonts w:ascii="Calibri" w:hAnsi="Calibri" w:cs="Calibri"/>
        </w:rPr>
        <w:t>пояса зоны санитарной охраны подземных источников питьевого водоснабжения</w:t>
      </w:r>
      <w:proofErr w:type="gramEnd"/>
      <w:r>
        <w:rPr>
          <w:rFonts w:ascii="Calibri" w:hAnsi="Calibri" w:cs="Calibri"/>
        </w:rPr>
        <w:t xml:space="preserve"> надлежит: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выявлять старые, бездействующие, дефектные или неправильно эксплуатируемые скважины, которые могут привести к загрязнению водоносных горизонтов, и производить их тампонаж или восстановление;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производить бурение новых скважин и новое строительство, связанное с нарушением почвенного покрова, при обязательном согласовании с органами государственного санитарного надзора и органами государственного управления по природным ресурсам и охране окружающей среды;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своевременно выполнять необходимые мероприятия по санитарной охране поверхностных вод, имеющих непосредственную гидрологическую связь с используемым водоносным горизонтом, в соответствии с санитарными нормами и правилами.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третьем поясе зоны санитарной охраны подземного источника питьевого водоснабжения запрещаются: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размещение складов горюче-смазочных материалов, ядохимикатов и минеральных удобрений, накопителей </w:t>
      </w:r>
      <w:proofErr w:type="spellStart"/>
      <w:r>
        <w:rPr>
          <w:rFonts w:ascii="Calibri" w:hAnsi="Calibri" w:cs="Calibri"/>
        </w:rPr>
        <w:t>промстоков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шламохранилищ</w:t>
      </w:r>
      <w:proofErr w:type="spellEnd"/>
      <w:r>
        <w:rPr>
          <w:rFonts w:ascii="Calibri" w:hAnsi="Calibri" w:cs="Calibri"/>
        </w:rPr>
        <w:t xml:space="preserve"> и других объектов, обусловливающих опасность химического загрязнения подземных вод;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закачка отработанных вод в подземные горизонты, подземное складирование твердых отходов производства и потребления, а также разработка недр.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Размещение складов горюче-смазочных материалов, ядохимикатов и минеральных удобрений, накопителей </w:t>
      </w:r>
      <w:proofErr w:type="spellStart"/>
      <w:r>
        <w:rPr>
          <w:rFonts w:ascii="Calibri" w:hAnsi="Calibri" w:cs="Calibri"/>
        </w:rPr>
        <w:t>промстоков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шламохранилищ</w:t>
      </w:r>
      <w:proofErr w:type="spellEnd"/>
      <w:r>
        <w:rPr>
          <w:rFonts w:ascii="Calibri" w:hAnsi="Calibri" w:cs="Calibri"/>
        </w:rPr>
        <w:t xml:space="preserve"> и других объектов, обусловливающих опасность химического загрязнения подземных вод, допускается в пределах третьего пояса зоны санитарной охраны подземного источника питьевого водоснабжения только при использовании защищенных подземных вод при условии выполнения специальных мероприятий по защите водоносного горизонта от загрязнения по согласованию с органами государственного санитарного надзора и органами государственного управления</w:t>
      </w:r>
      <w:proofErr w:type="gramEnd"/>
      <w:r>
        <w:rPr>
          <w:rFonts w:ascii="Calibri" w:hAnsi="Calibri" w:cs="Calibri"/>
        </w:rPr>
        <w:t xml:space="preserve"> по природным ресурсам и охране окружающей среды.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28. Режим на территории зон санитарной охраны водопроводных сооружений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Территория первого пояса зоны санитарной охраны водопроводных сооружений должна быть спланирована для отвода поверхностного стока за ее пределы, озеленена и ограждена.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сооружений, расположенные за пределами первого </w:t>
      </w:r>
      <w:proofErr w:type="gramStart"/>
      <w:r>
        <w:rPr>
          <w:rFonts w:ascii="Calibri" w:hAnsi="Calibri" w:cs="Calibri"/>
        </w:rPr>
        <w:t>пояса зоны санитарной охраны источника питьевого водоснабжения</w:t>
      </w:r>
      <w:proofErr w:type="gramEnd"/>
      <w:r>
        <w:rPr>
          <w:rFonts w:ascii="Calibri" w:hAnsi="Calibri" w:cs="Calibri"/>
        </w:rPr>
        <w:t xml:space="preserve"> с учетом санитарного режима на территории второго пояса зоны санитарной охраны источника питьевого водоснабжения.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исключительных случаях при отсутствии канализации должны устраиваться водонепроницаемые приемники нечистот и бытовых отходов, расположенные в местах, исключающих загрязнение </w:t>
      </w:r>
      <w:proofErr w:type="gramStart"/>
      <w:r>
        <w:rPr>
          <w:rFonts w:ascii="Calibri" w:hAnsi="Calibri" w:cs="Calibri"/>
        </w:rPr>
        <w:t>территории первого пояса зоны санитарной охраны источника питьевого водоснабжения</w:t>
      </w:r>
      <w:proofErr w:type="gramEnd"/>
      <w:r>
        <w:rPr>
          <w:rFonts w:ascii="Calibri" w:hAnsi="Calibri" w:cs="Calibri"/>
        </w:rPr>
        <w:t xml:space="preserve"> при их вывозе.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Все водозаборы должны быть оборудованы аппаратурой для систематического контроля за соответствием фактического дебита при эксплуатации водопровода проектной производительности, предусмотренной при его проектировании и обосновании </w:t>
      </w:r>
      <w:proofErr w:type="gramStart"/>
      <w:r>
        <w:rPr>
          <w:rFonts w:ascii="Calibri" w:hAnsi="Calibri" w:cs="Calibri"/>
        </w:rPr>
        <w:t>границ зоны санитарной охраны источника питьевого водоснабжения</w:t>
      </w:r>
      <w:proofErr w:type="gramEnd"/>
      <w:r>
        <w:rPr>
          <w:rFonts w:ascii="Calibri" w:hAnsi="Calibri" w:cs="Calibri"/>
        </w:rPr>
        <w:t>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первом поясе зоны санитарной охраны водопроводных сооружений запрещаются: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все виды строительства, не имеющие непосредственного отношения к эксплуатации, реконструкции и расширению водопроводных сооружений, в том числе прокладка трубопроводов различного назначения;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размещение жилых и хозяйственно-бытовых зданий и проживание людей;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спуск любых сточных вод, в том числе вод водного транспорта;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купание, стирка белья, водопой и выпас скота, другие виды водопользования, оказывающие отрицательное влияние на качество воды;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применение ядохимикатов и удобрений;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рубки леса главного пользования и реконструкции;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посадка высокоствольных деревьев.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В первом поясе зоны санитарной охраны водопроводных сооружений допускаются рубки ухода за лесом и санитарные рубки леса.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пределах санитарно-защитной полосы вокруг первого пояса зоны санитарной охраны водопроводных сооружений надлежит: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выполнять мероприятия по санитарному благоустройству территории населенных пунктов и других объектов (оборудование канализацией, устройство водонепроницаемых выгребов, организация отвода поверхностного стока и др.);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своевременно выполнять необходимые мероприятия по санитарной охране поверхностных и подземных вод в соответствии с санитарными нормами и правилами;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проводить только рубки ухода за лесом и санитарные рубки леса.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пределах санитарно-защитной полосы вокруг первого пояса зоны санитарной охраны водопроводных сооружений запрещаются: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размещение складов горюче-смазочных материалов, ядохимикатов и минеральных удобрений, накопителей </w:t>
      </w:r>
      <w:proofErr w:type="spellStart"/>
      <w:r>
        <w:rPr>
          <w:rFonts w:ascii="Calibri" w:hAnsi="Calibri" w:cs="Calibri"/>
        </w:rPr>
        <w:t>промстоков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шламохранилищ</w:t>
      </w:r>
      <w:proofErr w:type="spellEnd"/>
      <w:r>
        <w:rPr>
          <w:rFonts w:ascii="Calibri" w:hAnsi="Calibri" w:cs="Calibri"/>
        </w:rPr>
        <w:t xml:space="preserve"> и других объектов, обусловливающих опасность химического загрязнения поверхностных и подземных вод;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обусловливающих микробное загрязнение поверхностных и подземных вод;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применение ядохимикатов и удобрений;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спуск сточных вод, не отвечающих нормативным требованиям.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29. Режим на территории санитарно-защитной полосы водоводов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пределах санитарно-защитной полосы водоводов должны отсутствовать источники загрязнения почвы и грунтовых вод (туалеты, помойные ямы, навозохранилища, приемники мусора и т.п.).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Запрещается прокладка водоводов по территории свалок, полей ассенизации, полей фильтрации, полей орошения, кладбищ, скотомогильников, а также прокладка магистральных водоводов по территории промышленных и сельскохозяйственных предприятий.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pStyle w:val="ConsPlusTitle"/>
        <w:widowControl/>
        <w:jc w:val="center"/>
        <w:outlineLvl w:val="0"/>
      </w:pPr>
      <w:r>
        <w:t>Глава 5. ГАРАНТИИ ОБЕСПЕЧЕНИЯ ПИТЬЕВОЙ ВОДОЙ. ИНФОРМАЦИЯ</w:t>
      </w:r>
    </w:p>
    <w:p w:rsidR="00C750C2" w:rsidRDefault="00C750C2">
      <w:pPr>
        <w:pStyle w:val="ConsPlusTitle"/>
        <w:widowControl/>
        <w:jc w:val="center"/>
      </w:pPr>
      <w:r>
        <w:t>ПО ВОПРОСАМ ОБЕСПЕЧЕНИЯ ПОТРЕБИТЕЛЕЙ ПИТЬЕВОЙ ВОДОЙ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30. Качество питьевой воды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Качество питьевой воды, получаемой потребителями, должно соответствовать требованиям нормативных правовых актов Республики Беларусь в области питьевого водоснабжения и обеспечиваться: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научно обоснованным выбором источника питьевого водоснабжения и технологии обработки воды;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использованием оборудования, материалов, реагентов, имеющих в случаях, предусмотренных актами законодательства Республики Беларусь, сертификаты соответствия или декларации о соответствии обязательным для соблюдения требованиям технических нормативных правовых актов в области технического нормирования и стандартизации;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5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Беларусь от 31.12.2010 N 228-З)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см</w:t>
      </w:r>
      <w:proofErr w:type="gramEnd"/>
      <w:r>
        <w:rPr>
          <w:rFonts w:ascii="Calibri" w:hAnsi="Calibri" w:cs="Calibri"/>
        </w:rPr>
        <w:t xml:space="preserve">. текст в предыдущей </w:t>
      </w:r>
      <w:hyperlink r:id="rId52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производственным </w:t>
      </w:r>
      <w:proofErr w:type="gramStart"/>
      <w:r>
        <w:rPr>
          <w:rFonts w:ascii="Calibri" w:hAnsi="Calibri" w:cs="Calibri"/>
        </w:rPr>
        <w:t>контролем за</w:t>
      </w:r>
      <w:proofErr w:type="gramEnd"/>
      <w:r>
        <w:rPr>
          <w:rFonts w:ascii="Calibri" w:hAnsi="Calibri" w:cs="Calibri"/>
        </w:rPr>
        <w:t xml:space="preserve"> качеством питьевой воды, осуществляемым по методикам выполнения измерений, прошедшим метрологическое подтверждение пригодности методик выполнения измерений, лабораториями предприятий питьевого водоснабжения, аккредитованными в Национальной системе аккредитации Республики Беларусь.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качеством питьевой воды в системах питьевого водоснабжения, эксплуатируемых предприятиями, не имеющими собственных лабораторий, могут осуществлять на договорной основе другие лаборатории, аккредитованные в установленном порядке;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(в ред. Законов Республики Беларусь от 20.07.2006 </w:t>
      </w:r>
      <w:hyperlink r:id="rId53" w:history="1">
        <w:r>
          <w:rPr>
            <w:rFonts w:ascii="Calibri" w:hAnsi="Calibri" w:cs="Calibri"/>
            <w:color w:val="0000FF"/>
          </w:rPr>
          <w:t>N 162-З</w:t>
        </w:r>
      </w:hyperlink>
      <w:r>
        <w:rPr>
          <w:rFonts w:ascii="Calibri" w:hAnsi="Calibri" w:cs="Calibri"/>
        </w:rPr>
        <w:t xml:space="preserve">, от 08.07.2008 </w:t>
      </w:r>
      <w:hyperlink r:id="rId54" w:history="1">
        <w:r>
          <w:rPr>
            <w:rFonts w:ascii="Calibri" w:hAnsi="Calibri" w:cs="Calibri"/>
            <w:color w:val="0000FF"/>
          </w:rPr>
          <w:t>N 367-З</w:t>
        </w:r>
      </w:hyperlink>
      <w:r>
        <w:rPr>
          <w:rFonts w:ascii="Calibri" w:hAnsi="Calibri" w:cs="Calibri"/>
        </w:rPr>
        <w:t xml:space="preserve">, от 31.12.2010 </w:t>
      </w:r>
      <w:hyperlink r:id="rId55" w:history="1">
        <w:r>
          <w:rPr>
            <w:rFonts w:ascii="Calibri" w:hAnsi="Calibri" w:cs="Calibri"/>
            <w:color w:val="0000FF"/>
          </w:rPr>
          <w:t>N 228-З</w:t>
        </w:r>
      </w:hyperlink>
      <w:r>
        <w:rPr>
          <w:rFonts w:ascii="Calibri" w:hAnsi="Calibri" w:cs="Calibri"/>
        </w:rPr>
        <w:t>)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см</w:t>
      </w:r>
      <w:proofErr w:type="gramEnd"/>
      <w:r>
        <w:rPr>
          <w:rFonts w:ascii="Calibri" w:hAnsi="Calibri" w:cs="Calibri"/>
        </w:rPr>
        <w:t xml:space="preserve">. текст в предыдущей </w:t>
      </w:r>
      <w:hyperlink r:id="rId56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установлением и пересмотром на основе новых научных данных требований нормативных правовых актов Республики Беларусь к питьевой воде и источникам питьевого водоснабжения не реже одного раза в пять лет;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охраной источников и систем централизованного и нецентрализованного питьевого водоснабжения (установлением зон санитарной охраны и иных видов охраны от случайного или умышленного загрязнения, засорения питьевой воды и (или) повреждения систем питьевого водоснабжения);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разработкой типовых и рабочих программ и правил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качеством питьевой воды в системах централизованного и нецентрализованного питьевого водоснабжения с учетом местных условий;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введением местными исполнительными и распорядительными органами </w:t>
      </w:r>
      <w:proofErr w:type="gramStart"/>
      <w:r>
        <w:rPr>
          <w:rFonts w:ascii="Calibri" w:hAnsi="Calibri" w:cs="Calibri"/>
        </w:rPr>
        <w:t>по согласованию с органами государственного санитарного надзора временного усиленного режима контроля за качеством питьевой воды при наличии угрозы здоровью физических лиц вследствие ухудшения</w:t>
      </w:r>
      <w:proofErr w:type="gramEnd"/>
      <w:r>
        <w:rPr>
          <w:rFonts w:ascii="Calibri" w:hAnsi="Calibri" w:cs="Calibri"/>
        </w:rPr>
        <w:t xml:space="preserve"> ее качества.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31. Гарантии обеспечения физических лиц питьевой водой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Каждому физическому лицу на территории Республики Беларусь государством гарантируется обеспечение питьевой водой в соответствии с нормами питьевого водопотребления и установленными нормативами качества.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Удовлетворение потребностей физических лиц в питьевой воде в местах их проживания обеспечивается осуществлением мер, направленных на развитие централизованных (приоритетно) и нецентрализованных систем питьевого водоснабжения, а также регулированием и контролем питьевого водоснабжения в соответствии с требованиями настоящего Закона.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Гарантия права физических лиц на получение питьевой воды в период их пребывания в общественных местах (вокзалы, парки, пляжи и т.п.), а также на транспортных средствах при времени следования в пути более трех часов обеспечивается собственниками этих объектов.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32. Гарантии обеспечения питьевой водой при нарушении функционирования централизованных и нецентрализованных систем питьевого водоснабжения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случаях нарушения функционирования централизованных и нецентрализованных систем питьевого водоснабжения, повлекшего нарушение установленного режима подачи питьевой воды потребителям и (или) несоответствие качества подаваемой </w:t>
      </w:r>
      <w:proofErr w:type="gramStart"/>
      <w:r>
        <w:rPr>
          <w:rFonts w:ascii="Calibri" w:hAnsi="Calibri" w:cs="Calibri"/>
        </w:rPr>
        <w:t>воды</w:t>
      </w:r>
      <w:proofErr w:type="gramEnd"/>
      <w:r>
        <w:rPr>
          <w:rFonts w:ascii="Calibri" w:hAnsi="Calibri" w:cs="Calibri"/>
        </w:rPr>
        <w:t xml:space="preserve"> установленным нормативным требованиям, местные исполнительные и распорядительные органы, собственники систем, предприятия питьевого водоснабжения обязаны принять меры по подаче питьевой воды потребителям в количестве, установленном нормами питьевого водопотребления для таких ситуаций, используя: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резервные источники и системы питьевого водоснабжения;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индивидуальные и групповые средства очистки и обеззараживания воды;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поставку питьевой воды, разлитой в тару, или ее доставку в емкостях (цистернах) для группового пользования.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Перечень мер, принимаемых в ситуациях, связанных с нарушением функционирования централизованных и нецентрализованных систем питьевого водоснабжения, регламентируется планом оперативных действий по обеспечению питьевого водоснабжения потребителей соответствующей административно-территориальной единицы.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33. Гарантии обеспечения питьевой водой в случае чрезвычайных ситуаций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Организация обеспечения потребителей питьевой водой в случае чрезвычайных ситуаций (аварии, катастрофы, стихийные бедствия, повлекшие загрязнение источников водоснабжения, </w:t>
      </w:r>
      <w:r>
        <w:rPr>
          <w:rFonts w:ascii="Calibri" w:hAnsi="Calibri" w:cs="Calibri"/>
        </w:rPr>
        <w:lastRenderedPageBreak/>
        <w:t>повреждение систем очистки и обеззараживания воды, систем водоснабжения и, как их следствие, отсутствие питьевой воды в административно-территориальной единице на время более суток) осуществляется местными исполнительными и распорядительными органами, органом государственного управления в области предупреждения и ликвидации чрезвычайных ситуаций и гражданской обороны, а также</w:t>
      </w:r>
      <w:proofErr w:type="gramEnd"/>
      <w:r>
        <w:rPr>
          <w:rFonts w:ascii="Calibri" w:hAnsi="Calibri" w:cs="Calibri"/>
        </w:rPr>
        <w:t xml:space="preserve"> территориальными органами республиканского органа государственного управления жилищно-коммунальным хозяйством.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5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Беларусь от 05.01.2008 N 319-З)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см</w:t>
      </w:r>
      <w:proofErr w:type="gramEnd"/>
      <w:r>
        <w:rPr>
          <w:rFonts w:ascii="Calibri" w:hAnsi="Calibri" w:cs="Calibri"/>
        </w:rPr>
        <w:t xml:space="preserve">. текст в предыдущей </w:t>
      </w:r>
      <w:hyperlink r:id="rId58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Прогнозирование чрезвычайных ситуаций в области питьевого водоснабжения, разработка мер по нормированному обеспечению потребителей питьевой водой в случае чрезвычайных ситуаций и их реализация (определение дополнительных источников водоснабжения, наличие резервных сооружений и устройств для забора и подачи воды, наличие нормативного запаса материалов, оборудования и техники для восстановления систем питьевого водоснабжения, доставка питьевой воды физическим лицам) осуществляются местными исполнительными и распорядительными органами совместно</w:t>
      </w:r>
      <w:proofErr w:type="gramEnd"/>
      <w:r>
        <w:rPr>
          <w:rFonts w:ascii="Calibri" w:hAnsi="Calibri" w:cs="Calibri"/>
        </w:rPr>
        <w:t xml:space="preserve"> с республиканским органом государственного управления жилищно-коммунальным хозяйством и его территориальными органами, органами государственного санитарного надзора, органами государственного управления по гидрометеорологии, в области предупреждения и ликвидации чрезвычайных ситуаций и гражданской обороны, а также предприятиями питьевого водоснабжения.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5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Беларусь от 05.01.2008 N 319-З)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см</w:t>
      </w:r>
      <w:proofErr w:type="gramEnd"/>
      <w:r>
        <w:rPr>
          <w:rFonts w:ascii="Calibri" w:hAnsi="Calibri" w:cs="Calibri"/>
        </w:rPr>
        <w:t xml:space="preserve">. текст в предыдущей </w:t>
      </w:r>
      <w:hyperlink r:id="rId60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Финансирование расходов по нормированному обеспечению потребителей питьевой водой в случае чрезвычайных ситуаций осуществляется за счет средств, предусматриваемых республиканским и местными бюджетами на ликвидацию чрезвычайных ситуаций и последствий стихийных бедствий, а также за счет других источников, не запрещенных действующим законодательством Республики Беларусь.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34. Информация по вопросам обеспечения потребителей питьевой водой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Информация о качестве питьевой воды предоставляется заявителю бесплатно в обязательном порядке по первому его требованию либо всем потребителям питьевой воды через средства массовой информации или иным способом в случаях, указанных в </w:t>
      </w:r>
      <w:hyperlink r:id="rId61" w:history="1">
        <w:r>
          <w:rPr>
            <w:rFonts w:ascii="Calibri" w:hAnsi="Calibri" w:cs="Calibri"/>
            <w:color w:val="0000FF"/>
          </w:rPr>
          <w:t>части второй</w:t>
        </w:r>
      </w:hyperlink>
      <w:r>
        <w:rPr>
          <w:rFonts w:ascii="Calibri" w:hAnsi="Calibri" w:cs="Calibri"/>
        </w:rPr>
        <w:t xml:space="preserve"> настоящей статьи.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случаях выявления несоответствия качества питьевой воды нормативным требованиям, что может повлечь угрозу здоровью физических лиц, собственники систем питьевого водоснабжения, предприятия питьевого водоснабжения и органы государственного санитарного надзора обязаны немедленно информировать об этом потребителей питьевой воды с указанием сроков устранения выявленного несоответствия, а также о мерах предосторожности, способах дополнительной обработки воды либо о месте и времени отпуска питьевой воды, отвечающей</w:t>
      </w:r>
      <w:proofErr w:type="gramEnd"/>
      <w:r>
        <w:rPr>
          <w:rFonts w:ascii="Calibri" w:hAnsi="Calibri" w:cs="Calibri"/>
        </w:rPr>
        <w:t xml:space="preserve"> нормативным требованиям.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возможных перебоях в поставках питьевой воды потребителям предоставляется бесплатно в обязательном порядке предприятиями питьевого водоснабжения и территориальными органами республиканского органа государственного управления жилищно-коммунальным хозяйством через средства массовой информации или иным способом.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обеспечением своевременности предоставления информации о качестве питьевой воды и перебоях в ее подаче возлагается на местные исполнительные и распорядительные органы.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pStyle w:val="ConsPlusTitle"/>
        <w:widowControl/>
        <w:jc w:val="center"/>
        <w:outlineLvl w:val="0"/>
      </w:pPr>
      <w:r>
        <w:t xml:space="preserve">Глава 6. </w:t>
      </w:r>
      <w:proofErr w:type="gramStart"/>
      <w:r>
        <w:t>ЭКОНОМИЧЕСКИЙ МЕХАНИЗМ</w:t>
      </w:r>
      <w:proofErr w:type="gramEnd"/>
      <w:r>
        <w:t xml:space="preserve"> РЕГУЛИРОВАНИЯ</w:t>
      </w:r>
    </w:p>
    <w:p w:rsidR="00C750C2" w:rsidRDefault="00C750C2">
      <w:pPr>
        <w:pStyle w:val="ConsPlusTitle"/>
        <w:widowControl/>
        <w:jc w:val="center"/>
      </w:pPr>
      <w:r>
        <w:t>ПИТЬЕВОГО ВОДОСНАБЖЕНИЯ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35. Финансирование питьевого водоснабжения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Финансирование питьевого водоснабжения осуществляется за счет: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республиканского бюджета (средств, предусмотренных на реализацию мероприятий республиканских программ развития и улучшения систем питьевого водоснабжения);</w:t>
      </w:r>
    </w:p>
    <w:p w:rsidR="00C750C2" w:rsidRDefault="00C750C2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1 января 2012 года действие абзаца третьего статьи 35 приостановлено на 2012 год в части финансирования питьевого водоснабжения за счет средств государственных целевых бюджетных фондов охраны природы (</w:t>
      </w:r>
      <w:hyperlink r:id="rId62" w:history="1">
        <w:r>
          <w:rPr>
            <w:rFonts w:ascii="Calibri" w:hAnsi="Calibri" w:cs="Calibri"/>
            <w:color w:val="0000FF"/>
          </w:rPr>
          <w:t>абзац четвертый статьи 29</w:t>
        </w:r>
      </w:hyperlink>
      <w:r>
        <w:rPr>
          <w:rFonts w:ascii="Calibri" w:hAnsi="Calibri" w:cs="Calibri"/>
        </w:rPr>
        <w:t xml:space="preserve"> Закона Республики Беларусь от 30.12.2011 N 331-З).</w:t>
      </w:r>
    </w:p>
    <w:p w:rsidR="00C750C2" w:rsidRDefault="00C750C2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местных бюджетов, включая государственные целевые бюджетные фонды охраны природы;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6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Беларусь от 31.12.2009 N 114-З)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см</w:t>
      </w:r>
      <w:proofErr w:type="gramEnd"/>
      <w:r>
        <w:rPr>
          <w:rFonts w:ascii="Calibri" w:hAnsi="Calibri" w:cs="Calibri"/>
        </w:rPr>
        <w:t xml:space="preserve">. текст в предыдущей </w:t>
      </w:r>
      <w:hyperlink r:id="rId64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исключен с 1 января 2010 года. - </w:t>
      </w:r>
      <w:hyperlink r:id="rId65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Республики Беларусь от 31.12.2009 N 114-З;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см</w:t>
      </w:r>
      <w:proofErr w:type="gramEnd"/>
      <w:r>
        <w:rPr>
          <w:rFonts w:ascii="Calibri" w:hAnsi="Calibri" w:cs="Calibri"/>
        </w:rPr>
        <w:t xml:space="preserve">. текст в предыдущей </w:t>
      </w:r>
      <w:hyperlink r:id="rId66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платежей за питьевое водоснабжение;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целевых взносов юридических и физических лиц;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собственных средств юридических и физических лиц;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других источников, не запрещенных законодательством Республики Беларусь.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Часть вторая статьи 35 исключена с 1 января 2010 года. -  </w:t>
      </w:r>
      <w:hyperlink r:id="rId67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Республики Беларусь от 31.12.2009 N 114-З.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см</w:t>
      </w:r>
      <w:proofErr w:type="gramEnd"/>
      <w:r>
        <w:rPr>
          <w:rFonts w:ascii="Calibri" w:hAnsi="Calibri" w:cs="Calibri"/>
        </w:rPr>
        <w:t xml:space="preserve">. текст в предыдущей </w:t>
      </w:r>
      <w:hyperlink r:id="rId68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36. Тарифы на питьевое водоснабжение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Тарифы на питьевое водоснабжение разрабатываются местными исполнительными и распорядительными органами по предложению предприятий питьевого водоснабжения и органов государственного управления жилищно-коммунальным хозяйством исходя из принципа компенсации затрат </w:t>
      </w:r>
      <w:proofErr w:type="gramStart"/>
      <w:r>
        <w:rPr>
          <w:rFonts w:ascii="Calibri" w:hAnsi="Calibri" w:cs="Calibri"/>
        </w:rPr>
        <w:t>на</w:t>
      </w:r>
      <w:proofErr w:type="gramEnd"/>
      <w:r>
        <w:rPr>
          <w:rFonts w:ascii="Calibri" w:hAnsi="Calibri" w:cs="Calibri"/>
        </w:rPr>
        <w:t>: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забор, подготовку и подачу питьевой воды потребителям;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выполнение комплекса работ, обеспечивающих бесперебойность функционирования систем питьевого водоснабжения, их защиту и санитарную охрану;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реновацию основных фондов систем питьевого водоснабжения;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возмещение расходов, связанных с развитием и реконструкцией систем питьевого водоснабжения, а также с обеспечением необходимого уровня их рентабельности;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оплату пользования водными объектами - источниками питьевого водоснабжения.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Тарифы на питьевое водоснабжение утверждаются местными Советами депутатов по представлению местных исполнительных и распорядительных органов.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37. Экономическое стимулирование в области питьевого водоснабжения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6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Беларусь от 31.12.2010 N 228-З)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см</w:t>
      </w:r>
      <w:proofErr w:type="gramEnd"/>
      <w:r>
        <w:rPr>
          <w:rFonts w:ascii="Calibri" w:hAnsi="Calibri" w:cs="Calibri"/>
        </w:rPr>
        <w:t xml:space="preserve">. текст в предыдущей </w:t>
      </w:r>
      <w:hyperlink r:id="rId70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Экономическое стимулирование в области питьевого водоснабжения обеспечивается предоставлением предприятиям питьевого водоснабжения, организациям, производящим оборудование, материалы и химические вещества для очистки и обеззараживания питьевой воды, кредитных и иных льгот в соответствии с законодательством Республики Беларусь за внедрение новых технологий с целью получения питьевой воды, соответствующей нормативным требованиям, и обеспечения ею потребителей питьевой воды по нормам водопотребления.</w:t>
      </w:r>
      <w:proofErr w:type="gramEnd"/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pStyle w:val="ConsPlusTitle"/>
        <w:widowControl/>
        <w:jc w:val="center"/>
        <w:outlineLvl w:val="0"/>
      </w:pPr>
      <w:r>
        <w:t>Глава 7. ГОСУДАРСТВЕННЫЙ УЧЕТ, КОНТРОЛЬ И НАДЗОР</w:t>
      </w:r>
    </w:p>
    <w:p w:rsidR="00C750C2" w:rsidRDefault="00C750C2">
      <w:pPr>
        <w:pStyle w:val="ConsPlusTitle"/>
        <w:widowControl/>
        <w:jc w:val="center"/>
      </w:pPr>
      <w:r>
        <w:t>В ОБЛАСТИ ПИТЬЕВОГО ВОДОСНАБЖЕНИЯ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38. Государственный учет в области питьевого водоснабжения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Государственный учет источников питьевого водоснабжения осуществляется республиканским органом государственного управления по природным ресурсам и охране окружающей среды.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первая статьи 38 в ред. </w:t>
      </w:r>
      <w:hyperlink r:id="rId7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Беларусь от 31.12.2009 N 114-З)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см</w:t>
      </w:r>
      <w:proofErr w:type="gramEnd"/>
      <w:r>
        <w:rPr>
          <w:rFonts w:ascii="Calibri" w:hAnsi="Calibri" w:cs="Calibri"/>
        </w:rPr>
        <w:t xml:space="preserve">. текст в предыдущей </w:t>
      </w:r>
      <w:hyperlink r:id="rId72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Государственный учет качества потребляемой питьевой воды осуществляется органами государственного санитарного надзора.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Учет количества потребляемой питьевой воды из централизованных систем питьевого водоснабжения осуществляется республиканским органом государственного управления жилищно-коммунальным хозяйством, республиканским органом государственного управления по природным ресурсам и охране окружающей среды и их территориальными органами.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7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Беларусь от 31.12.2009 N 114-З)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см</w:t>
      </w:r>
      <w:proofErr w:type="gramEnd"/>
      <w:r>
        <w:rPr>
          <w:rFonts w:ascii="Calibri" w:hAnsi="Calibri" w:cs="Calibri"/>
        </w:rPr>
        <w:t xml:space="preserve">. текст в предыдущей </w:t>
      </w:r>
      <w:hyperlink r:id="rId74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39. Государственный контроль и надзор в области питьевого водоснабжения и порядок их осуществления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Государственный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организацией питьевого водоснабжения, использованием и охраной источников и систем питьевого водоснабжения осуществляется местными Советами депутатов, исполнительными и распорядительными органами, республиканским органом государственного управления жилищно-коммунальным хозяйством.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Государственный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выполнением экологических требований при размещении, проектировании, строительстве и эксплуатации объектов питьевого водоснабжения, состоянием, использованием и охраной источников питьевого водоснабжения и соблюдением установленных режимов хозяйственной и иной деятельности в зонах санитарной охраны источников и систем питьевого водоснабжения осуществляется органами государственного управления по природным ресурсам и охране окружающей среды.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Часть третья статьи 39 исключена с 1 января 2010 года. - </w:t>
      </w:r>
      <w:hyperlink r:id="rId75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Республики Беларусь от 31.12.2009 N 114-З.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см</w:t>
      </w:r>
      <w:proofErr w:type="gramEnd"/>
      <w:r>
        <w:rPr>
          <w:rFonts w:ascii="Calibri" w:hAnsi="Calibri" w:cs="Calibri"/>
        </w:rPr>
        <w:t xml:space="preserve">. текст в предыдущей </w:t>
      </w:r>
      <w:hyperlink r:id="rId76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Государственный надзор за соответствием качества питьевой воды нормативным требованиям и соблюдением установленных режимов хозяйственной и иной деятельности в зонах санитарной охраны источников и систем питьевого водоснабжения осуществляется органами государственного санитарного надзора.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Государственный надзор за соблюдением технических регламентов, устанавливающих требования к питьевой воде, а также государственный метрологический надзор в области питьевого водоснабжения осуществляются органом государственного управления по стандартизации, метрологии и сертификации.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пятая статьи 39 в ред. </w:t>
      </w:r>
      <w:hyperlink r:id="rId7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Беларусь от 08.07.2008 N 367-З)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см</w:t>
      </w:r>
      <w:proofErr w:type="gramEnd"/>
      <w:r>
        <w:rPr>
          <w:rFonts w:ascii="Calibri" w:hAnsi="Calibri" w:cs="Calibri"/>
        </w:rPr>
        <w:t xml:space="preserve">. текст в предыдущей </w:t>
      </w:r>
      <w:hyperlink r:id="rId78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Государственный строительный надзор при строительстве объектов питьевого водоснабжения осуществляется органами государственного строительного надзора.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шестая статьи 39 в ред. </w:t>
      </w:r>
      <w:hyperlink r:id="rId7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Беларусь от 19.07.2005 N 42-З)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см</w:t>
      </w:r>
      <w:proofErr w:type="gramEnd"/>
      <w:r>
        <w:rPr>
          <w:rFonts w:ascii="Calibri" w:hAnsi="Calibri" w:cs="Calibri"/>
        </w:rPr>
        <w:t xml:space="preserve">. текст в предыдущей </w:t>
      </w:r>
      <w:hyperlink r:id="rId80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Государственный контроль и надзор в области питьевого водоснабжения осуществляются в порядке, установленном положением о государственном контроле и надзоре в области питьевого водоснабжения, утверждаемым Советом Министров Республики Беларусь.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pStyle w:val="ConsPlusTitle"/>
        <w:widowControl/>
        <w:jc w:val="center"/>
        <w:outlineLvl w:val="0"/>
      </w:pPr>
      <w:r>
        <w:t>Глава 8. ОТВЕТСТВЕННОСТЬ ЗА ПРАВОНАРУШЕНИЯ В ОБЛАСТИ</w:t>
      </w:r>
    </w:p>
    <w:p w:rsidR="00C750C2" w:rsidRDefault="00C750C2">
      <w:pPr>
        <w:pStyle w:val="ConsPlusTitle"/>
        <w:widowControl/>
        <w:jc w:val="center"/>
      </w:pPr>
      <w:r>
        <w:t xml:space="preserve">ПИТЬЕВОГО ВОДОСНАБЖЕНИЯ. ВОЗМЕЩЕНИЕ </w:t>
      </w:r>
      <w:proofErr w:type="gramStart"/>
      <w:r>
        <w:t>ПРИЧИНЕННЫХ</w:t>
      </w:r>
      <w:proofErr w:type="gramEnd"/>
    </w:p>
    <w:p w:rsidR="00C750C2" w:rsidRDefault="00C750C2">
      <w:pPr>
        <w:pStyle w:val="ConsPlusTitle"/>
        <w:widowControl/>
        <w:jc w:val="center"/>
      </w:pPr>
      <w:r>
        <w:t>ВРЕДА И (ИЛИ) УБЫТКОВ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40. Ответственность за нарушение законодательства Республики Беларусь в области питьевого водоснабжения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8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Беларусь от 08.07.2008 N 373-З)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см</w:t>
      </w:r>
      <w:proofErr w:type="gramEnd"/>
      <w:r>
        <w:rPr>
          <w:rFonts w:ascii="Calibri" w:hAnsi="Calibri" w:cs="Calibri"/>
        </w:rPr>
        <w:t xml:space="preserve">. текст в предыдущей </w:t>
      </w:r>
      <w:hyperlink r:id="rId82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Нарушение законодательства Республики Беларусь в области питьевого водоснабжения влечет ответственность в соответствии с законодательными актами Республики Беларусь.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41. Возмещение вреда, причиненного жизни и здоровью физических лиц в результате несоответствия качества питьевой воды нормативным требованиям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Вред, причиненный жизни и здоровью физических лиц в результате потребления питьевой воды, не соответствующей по качеству нормативным требованиям, подлежит возмещению в соответствии с законодательством Республики Беларусь.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42. Возмещение убытков землепользователям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8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Беларусь от 31.12.2009 N 114-З)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см</w:t>
      </w:r>
      <w:proofErr w:type="gramEnd"/>
      <w:r>
        <w:rPr>
          <w:rFonts w:ascii="Calibri" w:hAnsi="Calibri" w:cs="Calibri"/>
        </w:rPr>
        <w:t xml:space="preserve">. текст в предыдущей </w:t>
      </w:r>
      <w:hyperlink r:id="rId84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Убытки, причиненные землепользователям в связи с развитием систем питьевого водоснабжения, а также организацией зон санитарной охраны источников и систем питьевого водоснабжения, подлежат возмещению в порядке и размерах, установленных законодательством Республики Беларусь об охране и использовании земель.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8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Беларусь от 31.12.2009 N 114-З)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см</w:t>
      </w:r>
      <w:proofErr w:type="gramEnd"/>
      <w:r>
        <w:rPr>
          <w:rFonts w:ascii="Calibri" w:hAnsi="Calibri" w:cs="Calibri"/>
        </w:rPr>
        <w:t xml:space="preserve">. текст в предыдущей </w:t>
      </w:r>
      <w:hyperlink r:id="rId86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43. Возмещение убытков собственникам систем питьевого водоснабжения и предприятиям питьевого водоснабжения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Физические и (или) юридические лица возмещают собственникам систем питьевого водоснабжения или предприятиям питьевого водоснабжения убытки, причиненные ими в результате нарушения правил пользования системами питьевого водоснабжения, повреждения этих систем, а также причиненные вследствие создания препятствий в проведении аварийно-восстановительных работ, обеспечении нормальной эксплуатации систем питьевого водоснабжения либо в результате загрязнения, засорения и (или) истощения источников питьевого водоснабжения, в соответствии с законодательством Республики</w:t>
      </w:r>
      <w:proofErr w:type="gramEnd"/>
      <w:r>
        <w:rPr>
          <w:rFonts w:ascii="Calibri" w:hAnsi="Calibri" w:cs="Calibri"/>
        </w:rPr>
        <w:t xml:space="preserve"> Беларусь.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pStyle w:val="ConsPlusTitle"/>
        <w:widowControl/>
        <w:jc w:val="center"/>
        <w:outlineLvl w:val="0"/>
      </w:pPr>
      <w:r>
        <w:t>Глава 9. МЕЖДУНАРОДНЫЕ ДОГОВОРЫ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44. Международные договоры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Если международным договором, заключенным Республикой Беларусь, установлены иные правила, чем те, которые содержатся в настоящем Законе, то применяются правила международного договора.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pStyle w:val="ConsPlusTitle"/>
        <w:widowControl/>
        <w:jc w:val="center"/>
      </w:pPr>
      <w:r>
        <w:t>Глава 10. ЗАКЛЮЧИТЕЛЬНЫЕ ПОЛОЖЕНИЯ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45. Вступление в силу настоящего Закона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Закон вступает в силу через пятнадцать дней после его опубликования.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46. Приведение актов законодательства в соответствие с настоящим Законом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Совету Министров Республики Беларусь в шестимесячный срок со дня вступления в силу настоящего Закона: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подготовить и внести </w:t>
      </w:r>
      <w:proofErr w:type="gramStart"/>
      <w:r>
        <w:rPr>
          <w:rFonts w:ascii="Calibri" w:hAnsi="Calibri" w:cs="Calibri"/>
        </w:rPr>
        <w:t>в установленном порядке в Палату представителей Национального собрания Республики Беларусь предложения по приведению законодательных актов Республики Беларусь в соответствие с настоящим Законом</w:t>
      </w:r>
      <w:proofErr w:type="gramEnd"/>
      <w:r>
        <w:rPr>
          <w:rFonts w:ascii="Calibri" w:hAnsi="Calibri" w:cs="Calibri"/>
        </w:rPr>
        <w:t>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привести решения Правительства Республики Беларусь в соответствие с настоящим Законом;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обеспечить пересмотр и отмену республиканскими органами государственного управления, подчиненными Совету Министров Республики Беларусь, их нормативных актов, противоречащих настоящему Закону;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утвердить положения о: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порядке</w:t>
      </w:r>
      <w:proofErr w:type="gramEnd"/>
      <w:r>
        <w:rPr>
          <w:rFonts w:ascii="Calibri" w:hAnsi="Calibri" w:cs="Calibri"/>
        </w:rPr>
        <w:t xml:space="preserve"> лицензирования деятельности в области питьевого водоснабжения;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государственном </w:t>
      </w:r>
      <w:proofErr w:type="gramStart"/>
      <w:r>
        <w:rPr>
          <w:rFonts w:ascii="Calibri" w:hAnsi="Calibri" w:cs="Calibri"/>
        </w:rPr>
        <w:t>контроле</w:t>
      </w:r>
      <w:proofErr w:type="gramEnd"/>
      <w:r>
        <w:rPr>
          <w:rFonts w:ascii="Calibri" w:hAnsi="Calibri" w:cs="Calibri"/>
        </w:rPr>
        <w:t xml:space="preserve"> и надзоре в области питьевого водоснабжения.</w:t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"/>
          <w:szCs w:val="2"/>
        </w:rPr>
      </w:pPr>
      <w:r>
        <w:rPr>
          <w:rFonts w:ascii="Calibri" w:hAnsi="Calibri" w:cs="Calibri"/>
        </w:rPr>
        <w:t>Президент Республики Беларусь А.ЛУКАШЕНКО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50C2" w:rsidRDefault="00C750C2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C92FA1" w:rsidRDefault="00C750C2"/>
    <w:sectPr w:rsidR="00C92FA1" w:rsidSect="000A7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50C2"/>
    <w:rsid w:val="00400FEA"/>
    <w:rsid w:val="007D0F95"/>
    <w:rsid w:val="00BC4986"/>
    <w:rsid w:val="00C75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750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750C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DA313E8E573A61FC23BC04DC0046159A42F272578D5244CCDDB80020E0E9C09F664P6Q" TargetMode="External"/><Relationship Id="rId18" Type="http://schemas.openxmlformats.org/officeDocument/2006/relationships/hyperlink" Target="consultantplus://offline/ref=2DA313E8E573A61FC23BC04DC0046159A42F272578D02C4FCCD580020E0E9C09F646B1B047B0A1FD2C8381C369PEQ" TargetMode="External"/><Relationship Id="rId26" Type="http://schemas.openxmlformats.org/officeDocument/2006/relationships/hyperlink" Target="consultantplus://offline/ref=2DA313E8E573A61FC23BC04DC0046159A42F272578D52248C4D380020E0E9C09F646B1B047B0A1FD2C8381C469PAQ" TargetMode="External"/><Relationship Id="rId39" Type="http://schemas.openxmlformats.org/officeDocument/2006/relationships/hyperlink" Target="consultantplus://offline/ref=2DA313E8E573A61FC23BC04DC0046159A42F272578D02C4FCCD580020E0E9C09F646B1B047B0A1FD2C8380C069P0Q" TargetMode="External"/><Relationship Id="rId21" Type="http://schemas.openxmlformats.org/officeDocument/2006/relationships/hyperlink" Target="consultantplus://offline/ref=2DA313E8E573A61FC23BC04DC0046159A42F272578D32543C6D18E5F0406C505F441BEEF50B7E8F12D8381C5996FP4Q" TargetMode="External"/><Relationship Id="rId34" Type="http://schemas.openxmlformats.org/officeDocument/2006/relationships/hyperlink" Target="consultantplus://offline/ref=2DA313E8E573A61FC23BC04DC0046159A42F272578D4264DC4D680020E0E9C09F646B1B047B0A1FD2C8383C469P8Q" TargetMode="External"/><Relationship Id="rId42" Type="http://schemas.openxmlformats.org/officeDocument/2006/relationships/hyperlink" Target="consultantplus://offline/ref=2DA313E8E573A61FC23BC04DC0046159A42F272578D32543C6D18E5F0406C505F441BEEF50B7E8F12D8381C59A6FPDQ" TargetMode="External"/><Relationship Id="rId47" Type="http://schemas.openxmlformats.org/officeDocument/2006/relationships/hyperlink" Target="consultantplus://offline/ref=2DA313E8E573A61FC23BC04DC0046159A42F272578DB224FC3D180020E0E9C09F646B1B047B0A1FD2C8385CC69PDQ" TargetMode="External"/><Relationship Id="rId50" Type="http://schemas.openxmlformats.org/officeDocument/2006/relationships/hyperlink" Target="consultantplus://offline/ref=2DA313E8E573A61FC23BC04DC0046159A42F272578D5244CCDDB80020E0E9C09F664P6Q" TargetMode="External"/><Relationship Id="rId55" Type="http://schemas.openxmlformats.org/officeDocument/2006/relationships/hyperlink" Target="consultantplus://offline/ref=2DA313E8E573A61FC23BC04DC0046159A42F272578D32543C6D18E5F0406C505F441BEEF50B7E8F12D8381C59A6FPBQ" TargetMode="External"/><Relationship Id="rId63" Type="http://schemas.openxmlformats.org/officeDocument/2006/relationships/hyperlink" Target="consultantplus://offline/ref=2DA313E8E573A61FC23BC04DC0046159A42F272578DB2348C2D380020E0E9C09F646B1B047B0A1FD2C8381C369P1Q" TargetMode="External"/><Relationship Id="rId68" Type="http://schemas.openxmlformats.org/officeDocument/2006/relationships/hyperlink" Target="consultantplus://offline/ref=2DA313E8E573A61FC23BC04DC0046159A42F272578DA274DC4D280020E0E9C09F646B1B047B0A1FD2C8385C569P1Q" TargetMode="External"/><Relationship Id="rId76" Type="http://schemas.openxmlformats.org/officeDocument/2006/relationships/hyperlink" Target="consultantplus://offline/ref=2DA313E8E573A61FC23BC04DC0046159A42F272578DA274DC4D280020E0E9C09F646B1B047B0A1FD2C8385C769P0Q" TargetMode="External"/><Relationship Id="rId84" Type="http://schemas.openxmlformats.org/officeDocument/2006/relationships/hyperlink" Target="consultantplus://offline/ref=2DA313E8E573A61FC23BC04DC0046159A42F272578DA274DC4D280020E0E9C09F646B1B047B0A1FD2C8385C069P9Q" TargetMode="External"/><Relationship Id="rId7" Type="http://schemas.openxmlformats.org/officeDocument/2006/relationships/hyperlink" Target="consultantplus://offline/ref=2DA313E8E573A61FC23BC04DC0046159A42F272578D52248C4D380020E0E9C09F646B1B047B0A1FD2C8381C469P8Q" TargetMode="External"/><Relationship Id="rId71" Type="http://schemas.openxmlformats.org/officeDocument/2006/relationships/hyperlink" Target="consultantplus://offline/ref=2DA313E8E573A61FC23BC04DC0046159A42F272578DB2348C2D380020E0E9C09F646B1B047B0A1FD2C8381C269PDQ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DA313E8E573A61FC23BC04DC0046159A42F272578D0264AC6DA80020E0E9C09F646B1B047B0A1FD2C8381C369PDQ" TargetMode="External"/><Relationship Id="rId29" Type="http://schemas.openxmlformats.org/officeDocument/2006/relationships/hyperlink" Target="consultantplus://offline/ref=2DA313E8E573A61FC23BC04DC0046159A42F272578D5244CCDDB80020E0E9C09F664P6Q" TargetMode="External"/><Relationship Id="rId11" Type="http://schemas.openxmlformats.org/officeDocument/2006/relationships/hyperlink" Target="consultantplus://offline/ref=2DA313E8E573A61FC23BC04DC0046159A42F272578D32543C6D18E5F0406C505F441BEEF50B7E8F12D8381C5996FPAQ" TargetMode="External"/><Relationship Id="rId24" Type="http://schemas.openxmlformats.org/officeDocument/2006/relationships/hyperlink" Target="consultantplus://offline/ref=2DA313E8E573A61FC23BC04DC0046159A42F272578D32C4DC7D580020E0E9C09F646B1B047B0A1FD2C8380C469P0Q" TargetMode="External"/><Relationship Id="rId32" Type="http://schemas.openxmlformats.org/officeDocument/2006/relationships/hyperlink" Target="consultantplus://offline/ref=2DA313E8E573A61FC23BC04DC0046159A42F272578D42642C2D780020E0E9C09F646B1B047B0A1FD2C8383C769PEQ" TargetMode="External"/><Relationship Id="rId37" Type="http://schemas.openxmlformats.org/officeDocument/2006/relationships/hyperlink" Target="consultantplus://offline/ref=2DA313E8E573A61FC23BC04DC0046159A42F272578D02C4FCCD580020E0E9C09F646B1B047B0A1FD2C8380C069PFQ" TargetMode="External"/><Relationship Id="rId40" Type="http://schemas.openxmlformats.org/officeDocument/2006/relationships/hyperlink" Target="consultantplus://offline/ref=2DA313E8E573A61FC23BC04DC0046159A42F272578D42642C2D780020E0E9C09F646B1B047B0A1FD2C8383C669P8Q" TargetMode="External"/><Relationship Id="rId45" Type="http://schemas.openxmlformats.org/officeDocument/2006/relationships/hyperlink" Target="consultantplus://offline/ref=2DA313E8E573A61FC23BC04DC0046159A42F272578DA274FC4DB80020E0E9C09F646B1B047B0A1FD2C8381C669PEQ" TargetMode="External"/><Relationship Id="rId53" Type="http://schemas.openxmlformats.org/officeDocument/2006/relationships/hyperlink" Target="consultantplus://offline/ref=2DA313E8E573A61FC23BC04DC0046159A42F272578D42642C2D780020E0E9C09F646B1B047B0A1FD2C8383C669PFQ" TargetMode="External"/><Relationship Id="rId58" Type="http://schemas.openxmlformats.org/officeDocument/2006/relationships/hyperlink" Target="consultantplus://offline/ref=2DA313E8E573A61FC23BC04DC0046159A42F272578D0264AC6DA80020E0E9C09F646B1B047B0A1FD2C8382CC69P9Q" TargetMode="External"/><Relationship Id="rId66" Type="http://schemas.openxmlformats.org/officeDocument/2006/relationships/hyperlink" Target="consultantplus://offline/ref=2DA313E8E573A61FC23BC04DC0046159A42F272578DA274DC4D280020E0E9C09F646B1B047B0A1FD2C8385C569PCQ" TargetMode="External"/><Relationship Id="rId74" Type="http://schemas.openxmlformats.org/officeDocument/2006/relationships/hyperlink" Target="consultantplus://offline/ref=2DA313E8E573A61FC23BC04DC0046159A42F272578DA274DC4D280020E0E9C09F646B1B047B0A1FD2C8385C769PCQ" TargetMode="External"/><Relationship Id="rId79" Type="http://schemas.openxmlformats.org/officeDocument/2006/relationships/hyperlink" Target="consultantplus://offline/ref=2DA313E8E573A61FC23BC04DC0046159A42F272578D72249C7D280020E0E9C09F646B1B047B0A1FD2C8381C469PCQ" TargetMode="External"/><Relationship Id="rId87" Type="http://schemas.openxmlformats.org/officeDocument/2006/relationships/fontTable" Target="fontTable.xml"/><Relationship Id="rId5" Type="http://schemas.openxmlformats.org/officeDocument/2006/relationships/hyperlink" Target="consultantplus://offline/ref=2DA313E8E573A61FC23BC04DC0046159A42F272578D4264DC4D680020E0E9C09F646B1B047B0A1FD2C8383C569PBQ" TargetMode="External"/><Relationship Id="rId61" Type="http://schemas.openxmlformats.org/officeDocument/2006/relationships/hyperlink" Target="consultantplus://offline/ref=2DA313E8E573A61FC23BC04DC0046159A42F272578D32543C0D68B5F0406C505F441BEEF50B7E8F12D8381C6916FPAQ" TargetMode="External"/><Relationship Id="rId82" Type="http://schemas.openxmlformats.org/officeDocument/2006/relationships/hyperlink" Target="consultantplus://offline/ref=2DA313E8E573A61FC23BC04DC0046159A42F272578D5274FCCD280020E0E9C09F646B1B047B0A1FD2C8385C669PCQ" TargetMode="External"/><Relationship Id="rId19" Type="http://schemas.openxmlformats.org/officeDocument/2006/relationships/hyperlink" Target="consultantplus://offline/ref=2DA313E8E573A61FC23BC04DC0046159A42F272578D4264DC4D680020E0E9C09F646B1B047B0A1FD2C8383C569PDQ" TargetMode="External"/><Relationship Id="rId4" Type="http://schemas.openxmlformats.org/officeDocument/2006/relationships/hyperlink" Target="consultantplus://offline/ref=2DA313E8E573A61FC23BC04DC0046159A42F272578D72249C7D280020E0E9C09F646B1B047B0A1FD2C8381C469P9Q" TargetMode="External"/><Relationship Id="rId9" Type="http://schemas.openxmlformats.org/officeDocument/2006/relationships/hyperlink" Target="consultantplus://offline/ref=2DA313E8E573A61FC23BC04DC0046159A42F272578DA274EC6D380020E0E9C09F646B1B047B0A1FD2C8381C569P0Q" TargetMode="External"/><Relationship Id="rId14" Type="http://schemas.openxmlformats.org/officeDocument/2006/relationships/hyperlink" Target="consultantplus://offline/ref=2DA313E8E573A61FC23BC04DC0046159A42F272578D5244CCDDB80020E0E9C09F664P6Q" TargetMode="External"/><Relationship Id="rId22" Type="http://schemas.openxmlformats.org/officeDocument/2006/relationships/hyperlink" Target="consultantplus://offline/ref=2DA313E8E573A61FC23BC04DC0046159A42F272578DB224FC3D180020E0E9C09F646B1B047B0A1FD2C8380C569P9Q" TargetMode="External"/><Relationship Id="rId27" Type="http://schemas.openxmlformats.org/officeDocument/2006/relationships/hyperlink" Target="consultantplus://offline/ref=2DA313E8E573A61FC23BC04DC0046159A42F272578DA274FC4DB80020E0E9C09F646B1B047B0A1FD2C8381C669PDQ" TargetMode="External"/><Relationship Id="rId30" Type="http://schemas.openxmlformats.org/officeDocument/2006/relationships/hyperlink" Target="consultantplus://offline/ref=2DA313E8E573A61FC23BC04DC0046159A42F272578D5244CCDDB80020E0E9C09F664P6Q" TargetMode="External"/><Relationship Id="rId35" Type="http://schemas.openxmlformats.org/officeDocument/2006/relationships/hyperlink" Target="consultantplus://offline/ref=2DA313E8E573A61FC23BC04DC0046159A42F272578D32C4DC7D580020E0E9C09F646B1B047B0A1FD2C8380C069PAQ" TargetMode="External"/><Relationship Id="rId43" Type="http://schemas.openxmlformats.org/officeDocument/2006/relationships/hyperlink" Target="consultantplus://offline/ref=2DA313E8E573A61FC23BC04DC0046159A42F272578DB224FC3D180020E0E9C09F646B1B047B0A1FD2C8385CD69PBQ" TargetMode="External"/><Relationship Id="rId48" Type="http://schemas.openxmlformats.org/officeDocument/2006/relationships/hyperlink" Target="consultantplus://offline/ref=2DA313E8E573A61FC23BC04DC0046159A42F272578DB2348C2D380020E0E9C09F646B1B047B0A1FD2C8381C369PEQ" TargetMode="External"/><Relationship Id="rId56" Type="http://schemas.openxmlformats.org/officeDocument/2006/relationships/hyperlink" Target="consultantplus://offline/ref=2DA313E8E573A61FC23BC04DC0046159A42F272578DB224FC3D180020E0E9C09F646B1B047B0A1FD2C8385CC69PEQ" TargetMode="External"/><Relationship Id="rId64" Type="http://schemas.openxmlformats.org/officeDocument/2006/relationships/hyperlink" Target="consultantplus://offline/ref=2DA313E8E573A61FC23BC04DC0046159A42F272578DA274DC4D280020E0E9C09F646B1B047B0A1FD2C8385C569PBQ" TargetMode="External"/><Relationship Id="rId69" Type="http://schemas.openxmlformats.org/officeDocument/2006/relationships/hyperlink" Target="consultantplus://offline/ref=2DA313E8E573A61FC23BC04DC0046159A42F272578D32543C6D18E5F0406C505F441BEEF50B7E8F12D8381C59A6FP4Q" TargetMode="External"/><Relationship Id="rId77" Type="http://schemas.openxmlformats.org/officeDocument/2006/relationships/hyperlink" Target="consultantplus://offline/ref=2DA313E8E573A61FC23BC04DC0046159A42F272578DA274FC4DB80020E0E9C09F646B1B047B0A1FD2C8381C669PFQ" TargetMode="External"/><Relationship Id="rId8" Type="http://schemas.openxmlformats.org/officeDocument/2006/relationships/hyperlink" Target="consultantplus://offline/ref=2DA313E8E573A61FC23BC04DC0046159A42F272578DA274FC4DB80020E0E9C09F646B1B047B0A1FD2C8381C669PCQ" TargetMode="External"/><Relationship Id="rId51" Type="http://schemas.openxmlformats.org/officeDocument/2006/relationships/hyperlink" Target="consultantplus://offline/ref=2DA313E8E573A61FC23BC04DC0046159A42F272578D32543C6D18E5F0406C505F441BEEF50B7E8F12D8381C59A6FP9Q" TargetMode="External"/><Relationship Id="rId72" Type="http://schemas.openxmlformats.org/officeDocument/2006/relationships/hyperlink" Target="consultantplus://offline/ref=2DA313E8E573A61FC23BC04DC0046159A42F272578DA274DC4D280020E0E9C09F646B1B047B0A1FD2C8385C769PAQ" TargetMode="External"/><Relationship Id="rId80" Type="http://schemas.openxmlformats.org/officeDocument/2006/relationships/hyperlink" Target="consultantplus://offline/ref=2DA313E8E573A61FC23BC04DC0046159A42F272578D12548C1D380020E0E9C09F646B1B047B0A1FD2C8385C669P9Q" TargetMode="External"/><Relationship Id="rId85" Type="http://schemas.openxmlformats.org/officeDocument/2006/relationships/hyperlink" Target="consultantplus://offline/ref=2DA313E8E573A61FC23BC04DC0046159A42F272578DB2348C2D380020E0E9C09F646B1B047B0A1FD2C8381CD69P9Q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2DA313E8E573A61FC23BC04DC0046159A42F272578D3244CC4DB8E5F0406C505F441BEEF50B7E8F12D8381C49D6FP5Q" TargetMode="External"/><Relationship Id="rId17" Type="http://schemas.openxmlformats.org/officeDocument/2006/relationships/hyperlink" Target="consultantplus://offline/ref=2DA313E8E573A61FC23BC04DC0046159A42F272578D42642C2D780020E0E9C09F646B1B047B0A1FD2C8383C769PDQ" TargetMode="External"/><Relationship Id="rId25" Type="http://schemas.openxmlformats.org/officeDocument/2006/relationships/hyperlink" Target="consultantplus://offline/ref=2DA313E8E573A61FC23BC04DC0046159A42F272578D72249C7D280020E0E9C09F646B1B047B0A1FD2C8381C469PAQ" TargetMode="External"/><Relationship Id="rId33" Type="http://schemas.openxmlformats.org/officeDocument/2006/relationships/hyperlink" Target="consultantplus://offline/ref=2DA313E8E573A61FC23BC04DC0046159A42F272578D02C4FCCD580020E0E9C09F646B1B047B0A1FD2C8385C269PAQ" TargetMode="External"/><Relationship Id="rId38" Type="http://schemas.openxmlformats.org/officeDocument/2006/relationships/hyperlink" Target="consultantplus://offline/ref=2DA313E8E573A61FC23BC04DC0046159A42F272578D42642C2D780020E0E9C09F646B1B047B0A1FD2C8383C769P1Q" TargetMode="External"/><Relationship Id="rId46" Type="http://schemas.openxmlformats.org/officeDocument/2006/relationships/hyperlink" Target="consultantplus://offline/ref=2DA313E8E573A61FC23BC04DC0046159A42F272578D32543C6D18E5F0406C505F441BEEF50B7E8F12D8381C59A6FPFQ" TargetMode="External"/><Relationship Id="rId59" Type="http://schemas.openxmlformats.org/officeDocument/2006/relationships/hyperlink" Target="consultantplus://offline/ref=2DA313E8E573A61FC23BC04DC0046159A42F272578D52248C4D380020E0E9C09F646B1B047B0A1FD2C8381C469PDQ" TargetMode="External"/><Relationship Id="rId67" Type="http://schemas.openxmlformats.org/officeDocument/2006/relationships/hyperlink" Target="consultantplus://offline/ref=2DA313E8E573A61FC23BC04DC0046159A42F272578DB2348C2D380020E0E9C09F646B1B047B0A1FD2C8381C269PBQ" TargetMode="External"/><Relationship Id="rId20" Type="http://schemas.openxmlformats.org/officeDocument/2006/relationships/hyperlink" Target="consultantplus://offline/ref=2DA313E8E573A61FC23BC04DC0046159A42F272578D32C4DC7D580020E0E9C09F646B1B047B0A1FD2C8381C269P1Q" TargetMode="External"/><Relationship Id="rId41" Type="http://schemas.openxmlformats.org/officeDocument/2006/relationships/hyperlink" Target="consultantplus://offline/ref=2DA313E8E573A61FC23BC04DC0046159A42F272578D02C4FCCD580020E0E9C09F646B1B047B0A1FD2C8380C369PBQ" TargetMode="External"/><Relationship Id="rId54" Type="http://schemas.openxmlformats.org/officeDocument/2006/relationships/hyperlink" Target="consultantplus://offline/ref=2DA313E8E573A61FC23BC04DC0046159A42F272578DA274FC4DB80020E0E9C09F646B1B047B0A1FD2C8381C669PEQ" TargetMode="External"/><Relationship Id="rId62" Type="http://schemas.openxmlformats.org/officeDocument/2006/relationships/hyperlink" Target="consultantplus://offline/ref=2DA313E8E573A61FC23BC04DC0046159A42F272578D3244CC4DB8E5F0406C505F441BEEF50B7E8F12D8381C49D6FP5Q" TargetMode="External"/><Relationship Id="rId70" Type="http://schemas.openxmlformats.org/officeDocument/2006/relationships/hyperlink" Target="consultantplus://offline/ref=2DA313E8E573A61FC23BC04DC0046159A42F272578DB224FC3D180020E0E9C09F646B1B047B0A1FD2C8385C469P1Q" TargetMode="External"/><Relationship Id="rId75" Type="http://schemas.openxmlformats.org/officeDocument/2006/relationships/hyperlink" Target="consultantplus://offline/ref=2DA313E8E573A61FC23BC04DC0046159A42F272578DB2348C2D380020E0E9C09F646B1B047B0A1FD2C8381C269P1Q" TargetMode="External"/><Relationship Id="rId83" Type="http://schemas.openxmlformats.org/officeDocument/2006/relationships/hyperlink" Target="consultantplus://offline/ref=2DA313E8E573A61FC23BC04DC0046159A42F272578DB2348C2D380020E0E9C09F646B1B047B0A1FD2C8381CD69P9Q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DA313E8E573A61FC23BC04DC0046159A42F272578D42642C2D780020E0E9C09F646B1B047B0A1FD2C8383C769PCQ" TargetMode="External"/><Relationship Id="rId15" Type="http://schemas.openxmlformats.org/officeDocument/2006/relationships/hyperlink" Target="consultantplus://offline/ref=2DA313E8E573A61FC23BC04DC0046159A42F272578D52248C4D380020E0E9C09F646B1B047B0A1FD2C8381C469P9Q" TargetMode="External"/><Relationship Id="rId23" Type="http://schemas.openxmlformats.org/officeDocument/2006/relationships/hyperlink" Target="consultantplus://offline/ref=2DA313E8E573A61FC23BC04DC0046159A42F272578D4264DC4D680020E0E9C09F646B1B047B0A1FD2C8383C569P0Q" TargetMode="External"/><Relationship Id="rId28" Type="http://schemas.openxmlformats.org/officeDocument/2006/relationships/hyperlink" Target="consultantplus://offline/ref=2DA313E8E573A61FC23BC04DC0046159A42F272578D5224FC1DA80020E0E9C09F646B1B047B0A1FD2C8380C669P8Q" TargetMode="External"/><Relationship Id="rId36" Type="http://schemas.openxmlformats.org/officeDocument/2006/relationships/hyperlink" Target="consultantplus://offline/ref=2DA313E8E573A61FC23BC04DC0046159A42F272578D42642C2D780020E0E9C09F646B1B047B0A1FD2C8383C769P0Q" TargetMode="External"/><Relationship Id="rId49" Type="http://schemas.openxmlformats.org/officeDocument/2006/relationships/hyperlink" Target="consultantplus://offline/ref=2DA313E8E573A61FC23BC04DC0046159A42F272578DA274DC4D280020E0E9C09F646B1B047B0A1FD2C8383C469PAQ" TargetMode="External"/><Relationship Id="rId57" Type="http://schemas.openxmlformats.org/officeDocument/2006/relationships/hyperlink" Target="consultantplus://offline/ref=2DA313E8E573A61FC23BC04DC0046159A42F272578D52248C4D380020E0E9C09F646B1B047B0A1FD2C8381C469PCQ" TargetMode="External"/><Relationship Id="rId10" Type="http://schemas.openxmlformats.org/officeDocument/2006/relationships/hyperlink" Target="consultantplus://offline/ref=2DA313E8E573A61FC23BC04DC0046159A42F272578DB2348C2D380020E0E9C09F646B1B047B0A1FD2C8381C369PDQ" TargetMode="External"/><Relationship Id="rId31" Type="http://schemas.openxmlformats.org/officeDocument/2006/relationships/hyperlink" Target="consultantplus://offline/ref=2DA313E8E573A61FC23BC04DC0046159A42F272578D72249C7D280020E0E9C09F646B1B047B0A1FD2C8381C469PBQ" TargetMode="External"/><Relationship Id="rId44" Type="http://schemas.openxmlformats.org/officeDocument/2006/relationships/hyperlink" Target="consultantplus://offline/ref=2DA313E8E573A61FC23BC04DC0046159A42F272578D42642C2D780020E0E9C09F646B1B047B0A1FD2C8383C669PCQ" TargetMode="External"/><Relationship Id="rId52" Type="http://schemas.openxmlformats.org/officeDocument/2006/relationships/hyperlink" Target="consultantplus://offline/ref=2DA313E8E573A61FC23BC04DC0046159A42F272578DB224FC3D180020E0E9C09F646B1B047B0A1FD2C8385CD69PDQ" TargetMode="External"/><Relationship Id="rId60" Type="http://schemas.openxmlformats.org/officeDocument/2006/relationships/hyperlink" Target="consultantplus://offline/ref=2DA313E8E573A61FC23BC04DC0046159A42F272578D0264AC6DA80020E0E9C09F646B1B047B0A1FD2C8382CC69PAQ" TargetMode="External"/><Relationship Id="rId65" Type="http://schemas.openxmlformats.org/officeDocument/2006/relationships/hyperlink" Target="consultantplus://offline/ref=2DA313E8E573A61FC23BC04DC0046159A42F272578DB2348C2D380020E0E9C09F646B1B047B0A1FD2C8381C269P9Q" TargetMode="External"/><Relationship Id="rId73" Type="http://schemas.openxmlformats.org/officeDocument/2006/relationships/hyperlink" Target="consultantplus://offline/ref=2DA313E8E573A61FC23BC04DC0046159A42F272578DB2348C2D380020E0E9C09F646B1B047B0A1FD2C8381C269PFQ" TargetMode="External"/><Relationship Id="rId78" Type="http://schemas.openxmlformats.org/officeDocument/2006/relationships/hyperlink" Target="consultantplus://offline/ref=2DA313E8E573A61FC23BC04DC0046159A42F272578D5224FC1DA80020E0E9C09F646B1B047B0A1FD2C8385CD69PFQ" TargetMode="External"/><Relationship Id="rId81" Type="http://schemas.openxmlformats.org/officeDocument/2006/relationships/hyperlink" Target="consultantplus://offline/ref=2DA313E8E573A61FC23BC04DC0046159A42F272578DA274EC6D380020E0E9C09F646B1B047B0A1FD2C8381C569P0Q" TargetMode="External"/><Relationship Id="rId86" Type="http://schemas.openxmlformats.org/officeDocument/2006/relationships/hyperlink" Target="consultantplus://offline/ref=2DA313E8E573A61FC23BC04DC0046159A42F272578DA274DC4D280020E0E9C09F646B1B047B0A1FD2C8385C069PA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13561</Words>
  <Characters>77304</Characters>
  <Application>Microsoft Office Word</Application>
  <DocSecurity>0</DocSecurity>
  <Lines>644</Lines>
  <Paragraphs>181</Paragraphs>
  <ScaleCrop>false</ScaleCrop>
  <Company>ЦЭП</Company>
  <LinksUpToDate>false</LinksUpToDate>
  <CharactersWithSpaces>90684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Ерилин Глеб</dc:creator>
  <cp:lastModifiedBy>Ерилин Глеб</cp:lastModifiedBy>
  <cp:revision>1</cp:revision>
  <dcterms:created xsi:type="dcterms:W3CDTF">2012-09-26T16:15:00Z</dcterms:created>
  <dcterms:modified xsi:type="dcterms:W3CDTF">2012-09-26T16:34:00Z</dcterms:modified>
</cp:coreProperties>
</file>