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0B" w:rsidRDefault="0035240B">
      <w:pPr>
        <w:autoSpaceDE w:val="0"/>
        <w:autoSpaceDN w:val="0"/>
        <w:adjustRightInd w:val="0"/>
        <w:spacing w:after="0" w:line="240" w:lineRule="auto"/>
        <w:jc w:val="both"/>
        <w:rPr>
          <w:rFonts w:ascii="Calibri" w:hAnsi="Calibri" w:cs="Calibri"/>
        </w:rPr>
      </w:pPr>
    </w:p>
    <w:p w:rsidR="0035240B" w:rsidRDefault="0035240B">
      <w:pPr>
        <w:autoSpaceDE w:val="0"/>
        <w:autoSpaceDN w:val="0"/>
        <w:adjustRightInd w:val="0"/>
        <w:spacing w:after="0" w:line="240" w:lineRule="auto"/>
        <w:jc w:val="both"/>
        <w:outlineLvl w:val="0"/>
        <w:rPr>
          <w:rFonts w:ascii="Calibri" w:hAnsi="Calibri" w:cs="Calibri"/>
        </w:rPr>
      </w:pPr>
      <w:r>
        <w:rPr>
          <w:rFonts w:ascii="Calibri" w:hAnsi="Calibri" w:cs="Calibri"/>
        </w:rPr>
        <w:t>Зарегистрировано в Национальном реестре правовых актов</w:t>
      </w:r>
    </w:p>
    <w:p w:rsidR="0035240B" w:rsidRDefault="0035240B">
      <w:pPr>
        <w:autoSpaceDE w:val="0"/>
        <w:autoSpaceDN w:val="0"/>
        <w:adjustRightInd w:val="0"/>
        <w:spacing w:after="0" w:line="240" w:lineRule="auto"/>
        <w:jc w:val="both"/>
        <w:rPr>
          <w:rFonts w:ascii="Calibri" w:hAnsi="Calibri" w:cs="Calibri"/>
        </w:rPr>
      </w:pPr>
      <w:r>
        <w:rPr>
          <w:rFonts w:ascii="Calibri" w:hAnsi="Calibri" w:cs="Calibri"/>
        </w:rPr>
        <w:t>Республики Беларусь 28 августа 2009 г. N 8/21380</w:t>
      </w:r>
    </w:p>
    <w:p w:rsidR="0035240B" w:rsidRDefault="0035240B">
      <w:pPr>
        <w:pStyle w:val="ConsPlusNonformat"/>
        <w:widowControl/>
        <w:pBdr>
          <w:top w:val="single" w:sz="6" w:space="0" w:color="auto"/>
        </w:pBdr>
        <w:rPr>
          <w:sz w:val="2"/>
          <w:szCs w:val="2"/>
        </w:rPr>
      </w:pPr>
    </w:p>
    <w:p w:rsidR="0035240B" w:rsidRDefault="0035240B">
      <w:pPr>
        <w:autoSpaceDE w:val="0"/>
        <w:autoSpaceDN w:val="0"/>
        <w:adjustRightInd w:val="0"/>
        <w:spacing w:after="0" w:line="240" w:lineRule="auto"/>
        <w:jc w:val="both"/>
        <w:rPr>
          <w:rFonts w:ascii="Calibri" w:hAnsi="Calibri" w:cs="Calibri"/>
        </w:rPr>
      </w:pPr>
    </w:p>
    <w:p w:rsidR="0035240B" w:rsidRDefault="0035240B">
      <w:pPr>
        <w:pStyle w:val="ConsPlusTitle"/>
        <w:widowControl/>
        <w:jc w:val="center"/>
      </w:pPr>
      <w:r>
        <w:t>ПОСТАНОВЛЕНИЕ МИНИСТЕРСТВА ПРИРОДНЫХ РЕСУРСОВ И ОХРАНЫ</w:t>
      </w:r>
    </w:p>
    <w:p w:rsidR="0035240B" w:rsidRDefault="0035240B">
      <w:pPr>
        <w:pStyle w:val="ConsPlusTitle"/>
        <w:widowControl/>
        <w:jc w:val="center"/>
      </w:pPr>
      <w:r>
        <w:t>ОКРУЖАЮЩЕЙ СРЕДЫ РЕСПУБЛИКИ БЕЛАРУСЬ</w:t>
      </w:r>
    </w:p>
    <w:p w:rsidR="0035240B" w:rsidRDefault="0035240B">
      <w:pPr>
        <w:pStyle w:val="ConsPlusTitle"/>
        <w:widowControl/>
        <w:jc w:val="center"/>
      </w:pPr>
      <w:r>
        <w:t>23 июня 2009 г. N 43</w:t>
      </w:r>
    </w:p>
    <w:p w:rsidR="0035240B" w:rsidRDefault="0035240B">
      <w:pPr>
        <w:pStyle w:val="ConsPlusTitle"/>
        <w:widowControl/>
        <w:jc w:val="center"/>
      </w:pPr>
    </w:p>
    <w:p w:rsidR="0035240B" w:rsidRDefault="0035240B">
      <w:pPr>
        <w:pStyle w:val="ConsPlusTitle"/>
        <w:widowControl/>
        <w:jc w:val="center"/>
      </w:pPr>
      <w:r>
        <w:t>ОБ УТВЕРЖДЕНИИ ИНСТРУКЦИИ О ПОРЯДКЕ УСТАНОВЛЕНИЯ НОРМАТИВОВ</w:t>
      </w:r>
    </w:p>
    <w:p w:rsidR="0035240B" w:rsidRDefault="0035240B">
      <w:pPr>
        <w:pStyle w:val="ConsPlusTitle"/>
        <w:widowControl/>
        <w:jc w:val="center"/>
      </w:pPr>
      <w:r>
        <w:t xml:space="preserve">ДОПУСТИМЫХ ВЫБРОСОВ ЗАГРЯЗНЯЮЩИХ ВЕЩЕСТВ В </w:t>
      </w:r>
      <w:proofErr w:type="gramStart"/>
      <w:r>
        <w:t>АТМОСФЕРНЫЙ</w:t>
      </w:r>
      <w:proofErr w:type="gramEnd"/>
    </w:p>
    <w:p w:rsidR="0035240B" w:rsidRDefault="0035240B">
      <w:pPr>
        <w:pStyle w:val="ConsPlusTitle"/>
        <w:widowControl/>
        <w:jc w:val="center"/>
      </w:pPr>
      <w:r>
        <w:t xml:space="preserve">ВОЗДУХ И ПРИЗНАНИИ </w:t>
      </w:r>
      <w:proofErr w:type="gramStart"/>
      <w:r>
        <w:t>УТРАТИВШИМИ</w:t>
      </w:r>
      <w:proofErr w:type="gramEnd"/>
      <w:r>
        <w:t xml:space="preserve"> СИЛУ НЕКОТОРЫХ ПОСТАНОВЛЕНИЙ</w:t>
      </w:r>
    </w:p>
    <w:p w:rsidR="0035240B" w:rsidRDefault="0035240B">
      <w:pPr>
        <w:pStyle w:val="ConsPlusTitle"/>
        <w:widowControl/>
        <w:jc w:val="center"/>
      </w:pPr>
      <w:r>
        <w:t>МИНИСТЕРСТВА ПРИРОДНЫХ РЕСУРСОВ И ОХРАНЫ ОКРУЖАЮЩЕЙ СРЕДЫ</w:t>
      </w:r>
    </w:p>
    <w:p w:rsidR="0035240B" w:rsidRDefault="0035240B">
      <w:pPr>
        <w:pStyle w:val="ConsPlusTitle"/>
        <w:widowControl/>
        <w:jc w:val="center"/>
      </w:pPr>
      <w:r>
        <w:t>РЕСПУБЛИКИ БЕЛАРУСЬ</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постановления</w:t>
        </w:r>
      </w:hyperlink>
      <w:r>
        <w:rPr>
          <w:rFonts w:ascii="Calibri" w:hAnsi="Calibri" w:cs="Calibri"/>
        </w:rPr>
        <w:t xml:space="preserve"> Минприроды от 23.12.2011 N 55)</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основании </w:t>
      </w:r>
      <w:hyperlink r:id="rId5" w:history="1">
        <w:r>
          <w:rPr>
            <w:rFonts w:ascii="Calibri" w:hAnsi="Calibri" w:cs="Calibri"/>
            <w:color w:val="0000FF"/>
          </w:rPr>
          <w:t>подпункта 1.8 пункта 1 статьи 7</w:t>
        </w:r>
      </w:hyperlink>
      <w:r>
        <w:rPr>
          <w:rFonts w:ascii="Calibri" w:hAnsi="Calibri" w:cs="Calibri"/>
        </w:rPr>
        <w:t xml:space="preserve"> Закона Республики Беларусь от 16 декабря 2008 года "Об охране атмосферного воздуха" и </w:t>
      </w:r>
      <w:hyperlink r:id="rId6" w:history="1">
        <w:r>
          <w:rPr>
            <w:rFonts w:ascii="Calibri" w:hAnsi="Calibri" w:cs="Calibri"/>
            <w:color w:val="0000FF"/>
          </w:rPr>
          <w:t>пункта 9</w:t>
        </w:r>
      </w:hyperlink>
      <w:r>
        <w:rPr>
          <w:rFonts w:ascii="Calibri" w:hAnsi="Calibri" w:cs="Calibri"/>
        </w:rPr>
        <w:t xml:space="preserve"> Положения о Министерстве природных ресурсов и охраны окружающей среды Республики Беларусь, утвержденного постановлением Совета Министров Республики Беларусь от 29 июля 2006 г. N 962 "Вопросы Министерства природных ресурсов и охраны окружающей среды Республики Беларусь", Министерство природных ресурсов</w:t>
      </w:r>
      <w:proofErr w:type="gramEnd"/>
      <w:r>
        <w:rPr>
          <w:rFonts w:ascii="Calibri" w:hAnsi="Calibri" w:cs="Calibri"/>
        </w:rPr>
        <w:t xml:space="preserve"> и охраны окружающей среды Республики Беларусь ПОСТАНОВЛЯЕТ:</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w:t>
      </w:r>
      <w:hyperlink r:id="rId7" w:history="1">
        <w:r>
          <w:rPr>
            <w:rFonts w:ascii="Calibri" w:hAnsi="Calibri" w:cs="Calibri"/>
            <w:color w:val="0000FF"/>
          </w:rPr>
          <w:t>Инструкцию</w:t>
        </w:r>
      </w:hyperlink>
      <w:r>
        <w:rPr>
          <w:rFonts w:ascii="Calibri" w:hAnsi="Calibri" w:cs="Calibri"/>
        </w:rPr>
        <w:t xml:space="preserve"> о порядке установления нормативов допустимых выбросов загрязняющих веществ 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 проекты нормативов предельно допустимых выбросов и (или) временно согласованных выбросов загрязняющих веществ в атмосферный воздух, согласованные Министерством природных ресурсов и охраны окружающей среды Республики Беларусь и его территориальными органами до вступления в силу настоящего постановления, действуют в течение 5 лет со дня согласования этих проектов.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3. Признать утратившими силу:</w:t>
      </w:r>
    </w:p>
    <w:p w:rsidR="0035240B" w:rsidRDefault="0035240B">
      <w:pPr>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постановление</w:t>
        </w:r>
      </w:hyperlink>
      <w:r>
        <w:rPr>
          <w:rFonts w:ascii="Calibri" w:hAnsi="Calibri" w:cs="Calibri"/>
        </w:rPr>
        <w:t xml:space="preserve"> Министерства природных ресурсов и охраны окружающей среды Республики Беларусь от 14 мая 2007 г. N 61 "Об утверждении Инструкции по нормированию выбросов загрязняющих веществ в атмосферный воздух" (Национальный реестр правовых актов Республики Беларусь, 2007 г., N 148, 8/16641);</w:t>
      </w:r>
    </w:p>
    <w:p w:rsidR="0035240B" w:rsidRDefault="0035240B">
      <w:pPr>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постановление</w:t>
        </w:r>
      </w:hyperlink>
      <w:r>
        <w:rPr>
          <w:rFonts w:ascii="Calibri" w:hAnsi="Calibri" w:cs="Calibri"/>
        </w:rPr>
        <w:t xml:space="preserve"> Министерства природных ресурсов и охраны окружающей среды Республики Беларусь от 30 ноября 2007 г. N 96 "О внесении изменений в постановление Министерства природных ресурсов и охраны окружающей среды Республики Беларусь от 14 мая 2007 г. N 61" (Национальный реестр правовых актов Республики Беларусь, 2008 г., N 45, 8/18040).</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4. Настоящее постановление вступает в силу через один месяц после его официального опубликования.</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both"/>
        <w:rPr>
          <w:rFonts w:ascii="Calibri" w:hAnsi="Calibri" w:cs="Calibri"/>
          <w:sz w:val="2"/>
          <w:szCs w:val="2"/>
        </w:rPr>
      </w:pPr>
      <w:r>
        <w:rPr>
          <w:rFonts w:ascii="Calibri" w:hAnsi="Calibri" w:cs="Calibri"/>
        </w:rPr>
        <w:t>Первый заместитель Министра А.Н.Апацкий</w:t>
      </w:r>
      <w:r>
        <w:rPr>
          <w:rFonts w:ascii="Calibri" w:hAnsi="Calibri" w:cs="Calibri"/>
        </w:rPr>
        <w:br/>
      </w:r>
      <w:r>
        <w:rPr>
          <w:rFonts w:ascii="Calibri" w:hAnsi="Calibri" w:cs="Calibri"/>
        </w:rPr>
        <w:br/>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rPr>
          <w:rFonts w:ascii="Calibri" w:hAnsi="Calibri" w:cs="Calibri"/>
        </w:rPr>
      </w:pPr>
      <w:r>
        <w:rPr>
          <w:rFonts w:ascii="Calibri" w:hAnsi="Calibri" w:cs="Calibri"/>
        </w:rPr>
        <w:t>СОГЛАСОВАНО</w:t>
      </w:r>
    </w:p>
    <w:p w:rsidR="0035240B" w:rsidRDefault="0035240B">
      <w:pPr>
        <w:autoSpaceDE w:val="0"/>
        <w:autoSpaceDN w:val="0"/>
        <w:adjustRightInd w:val="0"/>
        <w:spacing w:after="0" w:line="240" w:lineRule="auto"/>
        <w:rPr>
          <w:rFonts w:ascii="Calibri" w:hAnsi="Calibri" w:cs="Calibri"/>
        </w:rPr>
      </w:pPr>
      <w:r>
        <w:rPr>
          <w:rFonts w:ascii="Calibri" w:hAnsi="Calibri" w:cs="Calibri"/>
        </w:rPr>
        <w:t>Министр здравоохранения</w:t>
      </w:r>
    </w:p>
    <w:p w:rsidR="0035240B" w:rsidRDefault="0035240B">
      <w:pPr>
        <w:autoSpaceDE w:val="0"/>
        <w:autoSpaceDN w:val="0"/>
        <w:adjustRightInd w:val="0"/>
        <w:spacing w:after="0" w:line="240" w:lineRule="auto"/>
        <w:rPr>
          <w:rFonts w:ascii="Calibri" w:hAnsi="Calibri" w:cs="Calibri"/>
        </w:rPr>
      </w:pPr>
      <w:r>
        <w:rPr>
          <w:rFonts w:ascii="Calibri" w:hAnsi="Calibri" w:cs="Calibri"/>
        </w:rPr>
        <w:t>Республики Беларусь</w:t>
      </w:r>
    </w:p>
    <w:p w:rsidR="0035240B" w:rsidRDefault="0035240B">
      <w:pPr>
        <w:autoSpaceDE w:val="0"/>
        <w:autoSpaceDN w:val="0"/>
        <w:adjustRightInd w:val="0"/>
        <w:spacing w:after="0" w:line="240" w:lineRule="auto"/>
        <w:rPr>
          <w:rFonts w:ascii="Calibri" w:hAnsi="Calibri" w:cs="Calibri"/>
        </w:rPr>
      </w:pPr>
      <w:r>
        <w:rPr>
          <w:rFonts w:ascii="Calibri" w:hAnsi="Calibri" w:cs="Calibri"/>
        </w:rPr>
        <w:t>В.И.Жарко</w:t>
      </w:r>
    </w:p>
    <w:p w:rsidR="0035240B" w:rsidRDefault="0035240B">
      <w:pPr>
        <w:autoSpaceDE w:val="0"/>
        <w:autoSpaceDN w:val="0"/>
        <w:adjustRightInd w:val="0"/>
        <w:spacing w:after="0" w:line="240" w:lineRule="auto"/>
        <w:rPr>
          <w:rFonts w:ascii="Calibri" w:hAnsi="Calibri" w:cs="Calibri"/>
        </w:rPr>
      </w:pPr>
      <w:r>
        <w:rPr>
          <w:rFonts w:ascii="Calibri" w:hAnsi="Calibri" w:cs="Calibri"/>
        </w:rPr>
        <w:t>22.06.2009</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pPr>
      <w:r>
        <w:lastRenderedPageBreak/>
        <w:t xml:space="preserve">                                                     УТВЕРЖДЕНО</w:t>
      </w:r>
    </w:p>
    <w:p w:rsidR="0035240B" w:rsidRDefault="0035240B">
      <w:pPr>
        <w:pStyle w:val="ConsPlusNonformat"/>
        <w:widowControl/>
      </w:pPr>
      <w:r>
        <w:t xml:space="preserve">                                                     Постановление</w:t>
      </w:r>
    </w:p>
    <w:p w:rsidR="0035240B" w:rsidRDefault="0035240B">
      <w:pPr>
        <w:pStyle w:val="ConsPlusNonformat"/>
        <w:widowControl/>
      </w:pPr>
      <w:r>
        <w:t xml:space="preserve">                                                     Министерства </w:t>
      </w:r>
      <w:proofErr w:type="gramStart"/>
      <w:r>
        <w:t>природных</w:t>
      </w:r>
      <w:proofErr w:type="gramEnd"/>
    </w:p>
    <w:p w:rsidR="0035240B" w:rsidRDefault="0035240B">
      <w:pPr>
        <w:pStyle w:val="ConsPlusNonformat"/>
        <w:widowControl/>
      </w:pPr>
      <w:r>
        <w:t xml:space="preserve">                                                     ресурсов и охраны</w:t>
      </w:r>
    </w:p>
    <w:p w:rsidR="0035240B" w:rsidRDefault="0035240B">
      <w:pPr>
        <w:pStyle w:val="ConsPlusNonformat"/>
        <w:widowControl/>
      </w:pPr>
      <w:r>
        <w:t xml:space="preserve">                                                     окружающей среды</w:t>
      </w:r>
    </w:p>
    <w:p w:rsidR="0035240B" w:rsidRDefault="0035240B">
      <w:pPr>
        <w:pStyle w:val="ConsPlusNonformat"/>
        <w:widowControl/>
      </w:pPr>
      <w:r>
        <w:t xml:space="preserve">                                                     Республики Беларусь</w:t>
      </w:r>
    </w:p>
    <w:p w:rsidR="0035240B" w:rsidRDefault="0035240B">
      <w:pPr>
        <w:pStyle w:val="ConsPlusNonformat"/>
        <w:widowControl/>
      </w:pPr>
      <w:r>
        <w:t xml:space="preserve">                                                     23.06.2009 N 43</w:t>
      </w:r>
    </w:p>
    <w:p w:rsidR="0035240B" w:rsidRDefault="0035240B">
      <w:pPr>
        <w:autoSpaceDE w:val="0"/>
        <w:autoSpaceDN w:val="0"/>
        <w:adjustRightInd w:val="0"/>
        <w:spacing w:after="0" w:line="240" w:lineRule="auto"/>
        <w:jc w:val="both"/>
        <w:rPr>
          <w:rFonts w:ascii="Calibri" w:hAnsi="Calibri" w:cs="Calibri"/>
        </w:rPr>
      </w:pPr>
    </w:p>
    <w:p w:rsidR="0035240B" w:rsidRDefault="0035240B">
      <w:pPr>
        <w:pStyle w:val="ConsPlusTitle"/>
        <w:widowControl/>
        <w:jc w:val="center"/>
      </w:pPr>
      <w:r>
        <w:t>ИНСТРУКЦИЯ</w:t>
      </w:r>
    </w:p>
    <w:p w:rsidR="0035240B" w:rsidRDefault="0035240B">
      <w:pPr>
        <w:pStyle w:val="ConsPlusTitle"/>
        <w:widowControl/>
        <w:jc w:val="center"/>
      </w:pPr>
      <w:r>
        <w:t>О ПОРЯДКЕ УСТАНОВЛЕНИЯ НОРМАТИВОВ ДОПУСТИМЫХ ВЫБРОСОВ</w:t>
      </w:r>
    </w:p>
    <w:p w:rsidR="0035240B" w:rsidRDefault="0035240B">
      <w:pPr>
        <w:pStyle w:val="ConsPlusTitle"/>
        <w:widowControl/>
        <w:jc w:val="center"/>
      </w:pPr>
      <w:r>
        <w:t>ЗАГРЯЗНЯЮЩИХ ВЕЩЕСТВ В АТМОСФЕРНЫЙ ВОЗДУХ</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 w:history="1">
        <w:r>
          <w:rPr>
            <w:rFonts w:ascii="Calibri" w:hAnsi="Calibri" w:cs="Calibri"/>
            <w:color w:val="0000FF"/>
          </w:rPr>
          <w:t>постановления</w:t>
        </w:r>
      </w:hyperlink>
      <w:r>
        <w:rPr>
          <w:rFonts w:ascii="Calibri" w:hAnsi="Calibri" w:cs="Calibri"/>
        </w:rPr>
        <w:t xml:space="preserve"> Минприроды от 23.12.2011 N 55)</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center"/>
        <w:outlineLvl w:val="1"/>
        <w:rPr>
          <w:rFonts w:ascii="Calibri" w:hAnsi="Calibri" w:cs="Calibri"/>
        </w:rPr>
      </w:pPr>
      <w:r>
        <w:rPr>
          <w:rFonts w:ascii="Calibri" w:hAnsi="Calibri" w:cs="Calibri"/>
        </w:rPr>
        <w:t>Глава 1</w:t>
      </w:r>
    </w:p>
    <w:p w:rsidR="0035240B" w:rsidRDefault="0035240B">
      <w:pPr>
        <w:autoSpaceDE w:val="0"/>
        <w:autoSpaceDN w:val="0"/>
        <w:adjustRightInd w:val="0"/>
        <w:spacing w:after="0" w:line="240" w:lineRule="auto"/>
        <w:jc w:val="center"/>
        <w:rPr>
          <w:rFonts w:ascii="Calibri" w:hAnsi="Calibri" w:cs="Calibri"/>
        </w:rPr>
      </w:pPr>
      <w:r>
        <w:rPr>
          <w:rFonts w:ascii="Calibri" w:hAnsi="Calibri" w:cs="Calibri"/>
        </w:rPr>
        <w:t>ОБЩИЕ ПОЛОЖЕНИЯ</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1. Инструкция о порядке установления нормативов допустимых выбросов загрязняющих веществ в атмосферный воздух (далее - Инструкция) определяет порядок установления нормативов (временных нормативов) допустимых выбросов загрязняющих веществ в атмосферный воздух, а также определяет состав и содержание проекта (корректировки проекта) нормативов допустимых выбросов загрязняющих веществ 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целей настоящей Инструкции применяются понятия и их определения, установленные в </w:t>
      </w:r>
      <w:hyperlink r:id="rId11" w:history="1">
        <w:r>
          <w:rPr>
            <w:rFonts w:ascii="Calibri" w:hAnsi="Calibri" w:cs="Calibri"/>
            <w:color w:val="0000FF"/>
          </w:rPr>
          <w:t>Законе</w:t>
        </w:r>
      </w:hyperlink>
      <w:r>
        <w:rPr>
          <w:rFonts w:ascii="Calibri" w:hAnsi="Calibri" w:cs="Calibri"/>
        </w:rPr>
        <w:t xml:space="preserve"> Республики Беларусь от 16 декабря 2008 года "Об охране атмосферного воздуха" (Национальный реестр правовых актов Республики Беларусь, 2009 г., N 4, 2/1554), а также следующие понятия и их определения:</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газовоздушная смесь - газовоздушный поток, отходящий от источника выбросов и содержащий загрязняющие вещества;</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источники выбросов малой мощности - группа источников выбросов в пределах площади круга диаметром 20 метров с суммарным объемом газовоздушной смеси менее 10 кубических метров в секунду, которые следует считать как условный источник выбросов;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нестационарность выброса - изменчивость во времени качественных и количественных характеристик выбросов загрязняющих веществ, обусловленная особенностями технологического процесса, нестабильностью работы газоочистного оборудования, неравномерностью функционирования источников выделения загрязняющих веществ и (или) источников выбросов;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природопользователь - юридическое лицо или индивидуальный предприниматель, осуществляющий хозяйственную и иную деятельность, связанную с выбросами загрязняющих веществ 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расчет рассеивания загрязняющих веществ в атмосферном воздухе - определение расчетных максимальных приземных концентраций загрязняющих веществ или групп загрязняющих веществ, обладающих эффектом суммирования вредного воздействия на качество атмосферного воздуха (далее - группа суммации), создаваемых стационарными источниками выбросов, в соответствии с требованиями технических нормативных правовых актов;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разработчик - природопользователь либо проектная, научная или иная организация, предоставляющая услуги в области охраны окружающей среды и выполняющая по поручению природопользователя работы по разработке проекта нормативов (временных нормативов) допустимых выбросов загрязняющих веществ 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санитарно-защитная зона (далее - СЗЗ) - территория с особым режимом использования, размер которой обеспечивает достаточный уровень безопасности здоровья населения от вредного воздействия (химического, биологического, физического) объектов на ее границе и за ней.</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Нормативы допустимых выбросов загрязняющих веществ в атмосферный воздух (далее - нормативы выбросов) и временные нормативы допустимых выбросов загрязняющих веществ в атмосферный воздух (далее - временные нормативы выбросов) устанавливаются </w:t>
      </w:r>
      <w:proofErr w:type="gramStart"/>
      <w:r>
        <w:rPr>
          <w:rFonts w:ascii="Calibri" w:hAnsi="Calibri" w:cs="Calibri"/>
        </w:rPr>
        <w:t>для</w:t>
      </w:r>
      <w:proofErr w:type="gramEnd"/>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стационарных источников выбросов и (или) совокупности стационарных источников выбросов, сгруппированных по отдельным цехам и производствам природопользователя (далее - нормируемые источники выбросов), объектов воздействия на атмосферный воздух и (или) совокупности объектов воздействия на атмосферный воздух, имеющих стационарные источники выбросов, при условии пересечения их зон воздействия (далее - нормируемые объекты воздействия);</w:t>
      </w:r>
    </w:p>
    <w:p w:rsidR="0035240B" w:rsidRDefault="0035240B">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загрязняющих веществ, включенных в </w:t>
      </w:r>
      <w:hyperlink r:id="rId12" w:history="1">
        <w:r>
          <w:rPr>
            <w:rFonts w:ascii="Calibri" w:hAnsi="Calibri" w:cs="Calibri"/>
            <w:color w:val="0000FF"/>
          </w:rPr>
          <w:t>перечень</w:t>
        </w:r>
      </w:hyperlink>
      <w:r>
        <w:rPr>
          <w:rFonts w:ascii="Calibri" w:hAnsi="Calibri" w:cs="Calibri"/>
        </w:rPr>
        <w:t xml:space="preserve"> загрязняющих веществ, для которых устанавливаются нормативы допустимых выбросов в атмосферный воздух, согласно приложению 1 к постановлению Министерства природных ресурсов и охраны окружающей среды Республики Беларусь от 29 мая 2009 г. N 31 "Об утверждении перечня загрязняющих веществ, категорий объектов воздействия на атмосферный воздух, для которых устанавливаются нормативы допустимых выбросов загрязняющих веществ в атмосферный воздух, и</w:t>
      </w:r>
      <w:proofErr w:type="gramEnd"/>
      <w:r>
        <w:rPr>
          <w:rFonts w:ascii="Calibri" w:hAnsi="Calibri" w:cs="Calibri"/>
        </w:rPr>
        <w:t xml:space="preserve"> </w:t>
      </w:r>
      <w:proofErr w:type="gramStart"/>
      <w:r>
        <w:rPr>
          <w:rFonts w:ascii="Calibri" w:hAnsi="Calibri" w:cs="Calibri"/>
        </w:rPr>
        <w:t>перечня объектов воздействия на атмосферный воздух, источников выбросов, для которых не устанавливаются нормативы допустимых выбросов загрязняющих веществ в атмосферный воздух, и признании утратившим силу постановления Министерства природных ресурсов и охраны окружающей среды Республики Беларусь от 28 февраля 2005 г. N 10" (Национальный реестр правовых актов Республики Беларусь, 2009 г., N 162, 8/21121).</w:t>
      </w:r>
      <w:proofErr w:type="gramEnd"/>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Нормативы выбросов не устанавливаются </w:t>
      </w:r>
      <w:proofErr w:type="gramStart"/>
      <w:r>
        <w:rPr>
          <w:rFonts w:ascii="Calibri" w:hAnsi="Calibri" w:cs="Calibri"/>
        </w:rPr>
        <w:t>для</w:t>
      </w:r>
      <w:proofErr w:type="gramEnd"/>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нестационарных источников выбросов и стационарных источников выбросов, связанных с выбросами загрязняющих веществ в атмосферный воздух от мобильных источников выбросов;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источников выделения загрязняющих веществ и источников выбросов, находящихся на консервации;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мобильных источников выбросов;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объектов воздействия на атмосферный воздух, источников выбросов, включенных в </w:t>
      </w:r>
      <w:hyperlink r:id="rId13" w:history="1">
        <w:r>
          <w:rPr>
            <w:rFonts w:ascii="Calibri" w:hAnsi="Calibri" w:cs="Calibri"/>
            <w:color w:val="0000FF"/>
          </w:rPr>
          <w:t>перечень</w:t>
        </w:r>
      </w:hyperlink>
      <w:r>
        <w:rPr>
          <w:rFonts w:ascii="Calibri" w:hAnsi="Calibri" w:cs="Calibri"/>
        </w:rPr>
        <w:t xml:space="preserve"> объектов воздействия на атмосферный воздух, источников выбросов, для которых не устанавливаются нормативы допустимых выбросов загрязняющих веществ в атмосферный воздух, согласно приложению 2 к постановлению Министерства природных ресурсов и охраны окружающей среды Республики Беларусь от 29 мая 2009 г. N 31.</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5. К нормативам (временным нормативам) выбросов относятся:</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предельная масса выброса загрязняющего вещества в атмосферный воздух (далее - предельная масса выброса) в единицу времени (тонн в год, граммов в секунду);</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предельное значение концентрации выброса загрязняющего вещества в атмосферный воздух (далее - предельное значение концентрации) в миллиграммах в кубическом метре при нормальных условиях (температура 273 K, давление 101,3 кПа) без поправок на содержание кислорода и влажности, а для газообразных продуктов горения топлива - в пересчете на сухой газ и определенное содержание кислорода.</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6. Предельная масса выброса устанавливается для нормируемых объектов воздействия, нормируемых источников выбросов и источников выбросов, для которых установлены технологические нормативы выбросов загрязняющих веществ 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Предельное значение концентрации устанавливается для нормируемых источников выбросов, для которых установлены требования в технических нормативных правовых актах или действующих для Республики Беларусь международных договорах.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Нормативы выбросов устанавливаются при условии, что выбросы загрязняющих веществ от объектов воздействия на атмосферный воздух, источников выделения загрязняющих веществ и источников выбросов природопользователя, других природопользователей с учетом перспективы развития производств не создадут приземных концентраций загрязняющих веществ или групп суммации, превышающих нормативы качества атмосферного воздуха на границе СЗЗ и (или) в жилой зоне, и обеспечат выполнение требований, установленных в технических нормативных</w:t>
      </w:r>
      <w:proofErr w:type="gramEnd"/>
      <w:r>
        <w:rPr>
          <w:rFonts w:ascii="Calibri" w:hAnsi="Calibri" w:cs="Calibri"/>
        </w:rPr>
        <w:t xml:space="preserve"> правовых </w:t>
      </w:r>
      <w:proofErr w:type="gramStart"/>
      <w:r>
        <w:rPr>
          <w:rFonts w:ascii="Calibri" w:hAnsi="Calibri" w:cs="Calibri"/>
        </w:rPr>
        <w:t>актах</w:t>
      </w:r>
      <w:proofErr w:type="gramEnd"/>
      <w:r>
        <w:rPr>
          <w:rFonts w:ascii="Calibri" w:hAnsi="Calibri" w:cs="Calibri"/>
        </w:rPr>
        <w:t xml:space="preserve"> и (или) действующих для Республики Беларусь международных договорах.</w:t>
      </w:r>
    </w:p>
    <w:p w:rsidR="0035240B" w:rsidRDefault="0035240B">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Для загрязняющих веществ, не включенных в </w:t>
      </w:r>
      <w:hyperlink r:id="rId14" w:history="1">
        <w:r>
          <w:rPr>
            <w:rFonts w:ascii="Calibri" w:hAnsi="Calibri" w:cs="Calibri"/>
            <w:color w:val="0000FF"/>
          </w:rPr>
          <w:t>перечень</w:t>
        </w:r>
      </w:hyperlink>
      <w:r>
        <w:rPr>
          <w:rFonts w:ascii="Calibri" w:hAnsi="Calibri" w:cs="Calibri"/>
        </w:rPr>
        <w:t xml:space="preserve"> загрязняющих веществ, для которых устанавливаются нормативы допустимых выбросов в атмосферный воздух, согласно приложению 1 к постановлению Министерства природных ресурсов и охраны окружающей среды Республики Беларусь от 29 мая 2009 г. N 31, превышающих нормативы качества атмосферного воздуха на границе СЗЗ и (или) в жилой зоне, разрабатываются мероприятия по охране атмосферного </w:t>
      </w:r>
      <w:r>
        <w:rPr>
          <w:rFonts w:ascii="Calibri" w:hAnsi="Calibri" w:cs="Calibri"/>
        </w:rPr>
        <w:lastRenderedPageBreak/>
        <w:t>воздуха и поэтапного</w:t>
      </w:r>
      <w:proofErr w:type="gramEnd"/>
      <w:r>
        <w:rPr>
          <w:rFonts w:ascii="Calibri" w:hAnsi="Calibri" w:cs="Calibri"/>
        </w:rPr>
        <w:t xml:space="preserve"> сокращения выбросов загрязняющих веществ в атмосферный воздух (далее - мероприятия по охране атмосферного воздуха), которые включаются в условия осуществления выбросов загрязняющих веществ 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При разработке нормативов (временных нормативов) выбросов необходимо учитывать нормативы допустимой антропогенной нагрузки на атмосферный воздух и показатели по сокращению выбросов загрязняющих веществ в атмосферный воздух, установленные в государственных, отраслевых или территориальных программах в области охраны атмосферного воздуха.</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8. Предельная масса выброса в тоннах в год определяется исходя из планируемой загрузки технологического оборудования согласно бизнес-плану (программе) развития производства, государственным, отраслевым или территориальным программам в области охраны атмосферного воздуха с учетом установленных производственных мощностей и программ модернизации технологического оборудования на период действия устанавливаемых нормативов (временных нормативов) выбросов.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Нормативы (временные нормативы) выбросов устанавливаются Министерством природных ресурсов и охраны окружающей среды Республики Беларусь (далее - Минприроды) и его территориальными органами в разрешениях на выбросы загрязняющих веществ в атмосферный воздух, выдаваемых природопользователям в соответствии с </w:t>
      </w:r>
      <w:hyperlink r:id="rId15" w:history="1">
        <w:r>
          <w:rPr>
            <w:rFonts w:ascii="Calibri" w:hAnsi="Calibri" w:cs="Calibri"/>
            <w:color w:val="0000FF"/>
          </w:rPr>
          <w:t>Положением</w:t>
        </w:r>
      </w:hyperlink>
      <w:r>
        <w:rPr>
          <w:rFonts w:ascii="Calibri" w:hAnsi="Calibri" w:cs="Calibri"/>
        </w:rPr>
        <w:t xml:space="preserve"> о порядке выдачи разрешений на выбросы загрязняющих веществ в атмосферный воздух, внесения в них изменений и (или) дополнений, приостановления, возобновления, продления срока действия разрешений на</w:t>
      </w:r>
      <w:proofErr w:type="gramEnd"/>
      <w:r>
        <w:rPr>
          <w:rFonts w:ascii="Calibri" w:hAnsi="Calibri" w:cs="Calibri"/>
        </w:rPr>
        <w:t xml:space="preserve"> </w:t>
      </w:r>
      <w:proofErr w:type="gramStart"/>
      <w:r>
        <w:rPr>
          <w:rFonts w:ascii="Calibri" w:hAnsi="Calibri" w:cs="Calibri"/>
        </w:rPr>
        <w:t xml:space="preserve">выбросы загрязняющих веществ в атмосферный воздух, прекращения их действия, утвержденным постановлением Совета Министров Республики Беларусь от 21 мая 2009 г. N 664 (Национальный реестр правовых актов Республики Беларусь, 2009 г., N 133, 5/29803), в комплексных природоохранных разрешениях, выдаваемых природопользователям в соответствии с </w:t>
      </w:r>
      <w:hyperlink r:id="rId16" w:history="1">
        <w:r>
          <w:rPr>
            <w:rFonts w:ascii="Calibri" w:hAnsi="Calibri" w:cs="Calibri"/>
            <w:color w:val="0000FF"/>
          </w:rPr>
          <w:t>Положением</w:t>
        </w:r>
      </w:hyperlink>
      <w:r>
        <w:rPr>
          <w:rFonts w:ascii="Calibri" w:hAnsi="Calibri" w:cs="Calibri"/>
        </w:rPr>
        <w:t xml:space="preserve"> о порядке выдачи комплексных природоохранных разрешений, утвержденным постановлением Совета Министров Республики Беларусь от 12 декабря 2011</w:t>
      </w:r>
      <w:proofErr w:type="gramEnd"/>
      <w:r>
        <w:rPr>
          <w:rFonts w:ascii="Calibri" w:hAnsi="Calibri" w:cs="Calibri"/>
        </w:rPr>
        <w:t xml:space="preserve"> г. N 1677 "О мерах по реализации Указа Президента Республики Беларусь от 17 ноября 2011 г. N 528" (Национальный реестр правовых актов Республики Беларусь, 2011 г., N 141, 5/34930).</w:t>
      </w:r>
    </w:p>
    <w:p w:rsidR="0035240B" w:rsidRDefault="0035240B">
      <w:pPr>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17" w:history="1">
        <w:r>
          <w:rPr>
            <w:rFonts w:ascii="Calibri" w:hAnsi="Calibri" w:cs="Calibri"/>
            <w:color w:val="0000FF"/>
          </w:rPr>
          <w:t>постановления</w:t>
        </w:r>
      </w:hyperlink>
      <w:r>
        <w:rPr>
          <w:rFonts w:ascii="Calibri" w:hAnsi="Calibri" w:cs="Calibri"/>
        </w:rPr>
        <w:t xml:space="preserve"> Минприроды от 23.12.2011 N 55)</w:t>
      </w:r>
    </w:p>
    <w:p w:rsidR="0035240B" w:rsidRDefault="0035240B">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см</w:t>
      </w:r>
      <w:proofErr w:type="gramEnd"/>
      <w:r>
        <w:rPr>
          <w:rFonts w:ascii="Calibri" w:hAnsi="Calibri" w:cs="Calibri"/>
        </w:rPr>
        <w:t xml:space="preserve">. текст в предыдущей </w:t>
      </w:r>
      <w:hyperlink r:id="rId18" w:history="1">
        <w:r>
          <w:rPr>
            <w:rFonts w:ascii="Calibri" w:hAnsi="Calibri" w:cs="Calibri"/>
            <w:color w:val="0000FF"/>
          </w:rPr>
          <w:t>редакции</w:t>
        </w:r>
      </w:hyperlink>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10. Проекты нормативов допустимых выбросов загрязняющих веществ в атмосферный воздух (далее - проект нормативов) разрабатываются природопользователями в случаях, если выбросы загрязняющих веществ в атмосферный воздух составляют:</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более 0,1 тонны в год независимо от состава выбросов;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менее 0,1 тонны в год, но в их составе присутствуют загрязняющие вещества, отнесенные к 1-му классу опасности загрязняющих веществ, в количестве более 0,0001 тонны в год.</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autoSpaceDE w:val="0"/>
        <w:autoSpaceDN w:val="0"/>
        <w:adjustRightInd w:val="0"/>
        <w:spacing w:after="0" w:line="240" w:lineRule="auto"/>
        <w:jc w:val="center"/>
        <w:outlineLvl w:val="1"/>
        <w:rPr>
          <w:rFonts w:ascii="Calibri" w:hAnsi="Calibri" w:cs="Calibri"/>
        </w:rPr>
      </w:pPr>
      <w:r>
        <w:rPr>
          <w:rFonts w:ascii="Calibri" w:hAnsi="Calibri" w:cs="Calibri"/>
        </w:rPr>
        <w:t>Глава 2</w:t>
      </w:r>
    </w:p>
    <w:p w:rsidR="0035240B" w:rsidRDefault="0035240B">
      <w:pPr>
        <w:autoSpaceDE w:val="0"/>
        <w:autoSpaceDN w:val="0"/>
        <w:adjustRightInd w:val="0"/>
        <w:spacing w:after="0" w:line="240" w:lineRule="auto"/>
        <w:jc w:val="center"/>
        <w:rPr>
          <w:rFonts w:ascii="Calibri" w:hAnsi="Calibri" w:cs="Calibri"/>
        </w:rPr>
      </w:pPr>
      <w:r>
        <w:rPr>
          <w:rFonts w:ascii="Calibri" w:hAnsi="Calibri" w:cs="Calibri"/>
        </w:rPr>
        <w:t>ПОРЯДОК ОПРЕДЕЛЕНИЯ НОРМАТИВОВ</w:t>
      </w:r>
    </w:p>
    <w:p w:rsidR="0035240B" w:rsidRDefault="0035240B">
      <w:pPr>
        <w:autoSpaceDE w:val="0"/>
        <w:autoSpaceDN w:val="0"/>
        <w:adjustRightInd w:val="0"/>
        <w:spacing w:after="0" w:line="240" w:lineRule="auto"/>
        <w:jc w:val="center"/>
        <w:rPr>
          <w:rFonts w:ascii="Calibri" w:hAnsi="Calibri" w:cs="Calibri"/>
        </w:rPr>
      </w:pPr>
      <w:r>
        <w:rPr>
          <w:rFonts w:ascii="Calibri" w:hAnsi="Calibri" w:cs="Calibri"/>
        </w:rPr>
        <w:t>(ВРЕМЕННЫХ НОРМАТИВОВ) ВЫБРОСОВ</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11. Определение нормативов выбросов включает следующие этапы:</w:t>
      </w:r>
    </w:p>
    <w:p w:rsidR="0035240B" w:rsidRDefault="0035240B">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объектов воздействия на атмосферный воздух I - III, а также IV категории со значением относительного показателя опасности объекта воздействия на атмосферный воздух более 0,1 анализ расчетных максимальных приземных концентраций загрязняющих веществ или групп суммации, создаваемых стационарными источниками выбросов на границе СЗЗ и в жилой зоне, полученных на основании расчета рассеивания загрязняющих веществ в атмосферном воздухе, входящего в состав акта инвентаризации</w:t>
      </w:r>
      <w:proofErr w:type="gramEnd"/>
      <w:r>
        <w:rPr>
          <w:rFonts w:ascii="Calibri" w:hAnsi="Calibri" w:cs="Calibri"/>
        </w:rPr>
        <w:t xml:space="preserve"> выбросов загрязняющих веществ в атмосферный воздух, на соответствие условию, указанному в </w:t>
      </w:r>
      <w:hyperlink r:id="rId19" w:history="1">
        <w:r>
          <w:rPr>
            <w:rFonts w:ascii="Calibri" w:hAnsi="Calibri" w:cs="Calibri"/>
            <w:color w:val="0000FF"/>
          </w:rPr>
          <w:t>части первой пункта 7</w:t>
        </w:r>
      </w:hyperlink>
      <w:r>
        <w:rPr>
          <w:rFonts w:ascii="Calibri" w:hAnsi="Calibri" w:cs="Calibri"/>
        </w:rPr>
        <w:t xml:space="preserve"> настоящей Инструкции. В случае невыполнения указанного условия определяются величины выбросов загрязняющих веществ в атмосферный воздух, обеспечивающие обязательное его выполнение;</w:t>
      </w:r>
    </w:p>
    <w:p w:rsidR="0035240B" w:rsidRDefault="0035240B">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анализ данных инвентаризации выбросов загрязняющих веществ в атмосферный воздух природопользователя, выполненной в соответствии с Инструкцией о порядке инвентаризации выбросов загрязняющих веществ в атмосферный воздух, утвержденной постановлением </w:t>
      </w:r>
      <w:r>
        <w:rPr>
          <w:rFonts w:ascii="Calibri" w:hAnsi="Calibri" w:cs="Calibri"/>
        </w:rPr>
        <w:lastRenderedPageBreak/>
        <w:t>Министерства природных ресурсов и охраны окружающей среды Республики Беларусь от 23 июня 2009 г. N 42 (Национальный реестр правовых актов Республики Беларусь, 2009 г., N 212, 8/21379);</w:t>
      </w:r>
      <w:proofErr w:type="gramEnd"/>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наличия и величины технологических нормативов выбросов загрязняющих веществ в атмосферный воздух и предельных значений концентраций;</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норматива выброса как наименьшего значения </w:t>
      </w:r>
      <w:proofErr w:type="gramStart"/>
      <w:r>
        <w:rPr>
          <w:rFonts w:ascii="Calibri" w:hAnsi="Calibri" w:cs="Calibri"/>
        </w:rPr>
        <w:t>из</w:t>
      </w:r>
      <w:proofErr w:type="gramEnd"/>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выброса загрязняющего вещества в атмосферный воздух, определенного на основании инвентаризации выбросов загрязняющих веществ 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выброса загрязняющего вещества в атмосферный воздух, обеспечивающего выполнение условия, указанного в </w:t>
      </w:r>
      <w:hyperlink r:id="rId20" w:history="1">
        <w:r>
          <w:rPr>
            <w:rFonts w:ascii="Calibri" w:hAnsi="Calibri" w:cs="Calibri"/>
            <w:color w:val="0000FF"/>
          </w:rPr>
          <w:t>части первой пункта 7</w:t>
        </w:r>
      </w:hyperlink>
      <w:r>
        <w:rPr>
          <w:rFonts w:ascii="Calibri" w:hAnsi="Calibri" w:cs="Calibri"/>
        </w:rPr>
        <w:t xml:space="preserve"> настоящей Инструкции;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выброса загрязняющего вещества в атмосферный воздух, определенного на основании технологического норматива выброса загрязняющего вещества 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выброса загрязняющего вещества в атмосферный воздух, определенного на основании предельного значения концентрации.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12. В случае, когда норматив выброса ниже значения выброса загрязняющего вещества в атмосферный воздух, определенного на основании инвентаризации выбросов загрязняющих веществ в атмосферный воздух, последний устанавливается в качестве временного норматива выброса. При этом разрабатываются мероприятия по охране атмосферного воздуха.</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Разработанные нормативы (временные нормативы) выбросов оформляются в виде проекта (корректировки проекта) нормативов допустимых выбросов загрязняющих веществ в атмосферный воздух (далее - проект нормативов) в соответствии с </w:t>
      </w:r>
      <w:hyperlink r:id="rId21" w:history="1">
        <w:r>
          <w:rPr>
            <w:rFonts w:ascii="Calibri" w:hAnsi="Calibri" w:cs="Calibri"/>
            <w:color w:val="0000FF"/>
          </w:rPr>
          <w:t>главой 3</w:t>
        </w:r>
      </w:hyperlink>
      <w:r>
        <w:rPr>
          <w:rFonts w:ascii="Calibri" w:hAnsi="Calibri" w:cs="Calibri"/>
        </w:rPr>
        <w:t xml:space="preserve"> настоящей Инструкции в двух экземплярах на бумажном носителе в виде одной или нескольких книг, который утверждается природопользователем. Кроме того, содержащиеся в проекте нормативов сведения, указанные в </w:t>
      </w:r>
      <w:hyperlink r:id="rId22" w:history="1">
        <w:r>
          <w:rPr>
            <w:rFonts w:ascii="Calibri" w:hAnsi="Calibri" w:cs="Calibri"/>
            <w:color w:val="0000FF"/>
          </w:rPr>
          <w:t>абзацах третьем</w:t>
        </w:r>
      </w:hyperlink>
      <w:r>
        <w:rPr>
          <w:rFonts w:ascii="Calibri" w:hAnsi="Calibri" w:cs="Calibri"/>
        </w:rPr>
        <w:t xml:space="preserve"> и </w:t>
      </w:r>
      <w:hyperlink r:id="rId23" w:history="1">
        <w:r>
          <w:rPr>
            <w:rFonts w:ascii="Calibri" w:hAnsi="Calibri" w:cs="Calibri"/>
            <w:color w:val="0000FF"/>
          </w:rPr>
          <w:t>одиннадцатом пункта 17</w:t>
        </w:r>
      </w:hyperlink>
      <w:r>
        <w:rPr>
          <w:rFonts w:ascii="Calibri" w:hAnsi="Calibri" w:cs="Calibri"/>
        </w:rPr>
        <w:t xml:space="preserve"> настоящей Инструкции, представляются на электронном носителе в формате Excel, по одной таблице на отдельном листе книги.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Внесение изменений и (или) дополнений в проект нормативов производится природопользователем в случаях, предусмотренных </w:t>
      </w:r>
      <w:hyperlink r:id="rId24" w:history="1">
        <w:r>
          <w:rPr>
            <w:rFonts w:ascii="Calibri" w:hAnsi="Calibri" w:cs="Calibri"/>
            <w:color w:val="0000FF"/>
          </w:rPr>
          <w:t>частью первой пункта 23</w:t>
        </w:r>
      </w:hyperlink>
      <w:r>
        <w:rPr>
          <w:rFonts w:ascii="Calibri" w:hAnsi="Calibri" w:cs="Calibri"/>
        </w:rPr>
        <w:t xml:space="preserve"> Положения о порядке выдачи разрешений на выбросы загрязняющих веществ в атмосферный воздух, внесения в них изменений и (или) дополнений, приостановления, возобновления, продления срока действия разрешений на выбросы загрязняющих веществ в атмосферный воздух, прекращения их действия.</w:t>
      </w:r>
      <w:proofErr w:type="gramEnd"/>
      <w:r>
        <w:rPr>
          <w:rFonts w:ascii="Calibri" w:hAnsi="Calibri" w:cs="Calibri"/>
        </w:rPr>
        <w:t xml:space="preserve"> При этом оформляется корректировка проекта нормативов в соответствии с </w:t>
      </w:r>
      <w:hyperlink r:id="rId25" w:history="1">
        <w:r>
          <w:rPr>
            <w:rFonts w:ascii="Calibri" w:hAnsi="Calibri" w:cs="Calibri"/>
            <w:color w:val="0000FF"/>
          </w:rPr>
          <w:t>пунктами 17</w:t>
        </w:r>
      </w:hyperlink>
      <w:r>
        <w:rPr>
          <w:rFonts w:ascii="Calibri" w:hAnsi="Calibri" w:cs="Calibri"/>
        </w:rPr>
        <w:t xml:space="preserve">, </w:t>
      </w:r>
      <w:hyperlink r:id="rId26" w:history="1">
        <w:r>
          <w:rPr>
            <w:rFonts w:ascii="Calibri" w:hAnsi="Calibri" w:cs="Calibri"/>
            <w:color w:val="0000FF"/>
          </w:rPr>
          <w:t>18</w:t>
        </w:r>
      </w:hyperlink>
      <w:r>
        <w:rPr>
          <w:rFonts w:ascii="Calibri" w:hAnsi="Calibri" w:cs="Calibri"/>
        </w:rPr>
        <w:t xml:space="preserve"> настоящей Инструкции.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основания внесения изменений и (или) дополнений в проект нормативов предусмотрены </w:t>
      </w:r>
      <w:hyperlink r:id="rId27" w:history="1">
        <w:r>
          <w:rPr>
            <w:rFonts w:ascii="Calibri" w:hAnsi="Calibri" w:cs="Calibri"/>
            <w:color w:val="0000FF"/>
          </w:rPr>
          <w:t>абзацами пятым</w:t>
        </w:r>
      </w:hyperlink>
      <w:r>
        <w:rPr>
          <w:rFonts w:ascii="Calibri" w:hAnsi="Calibri" w:cs="Calibri"/>
        </w:rPr>
        <w:t xml:space="preserve"> и </w:t>
      </w:r>
      <w:hyperlink r:id="rId28" w:history="1">
        <w:r>
          <w:rPr>
            <w:rFonts w:ascii="Calibri" w:hAnsi="Calibri" w:cs="Calibri"/>
            <w:color w:val="0000FF"/>
          </w:rPr>
          <w:t>шестым части первой пункта 23</w:t>
        </w:r>
      </w:hyperlink>
      <w:r>
        <w:rPr>
          <w:rFonts w:ascii="Calibri" w:hAnsi="Calibri" w:cs="Calibri"/>
        </w:rPr>
        <w:t xml:space="preserve"> Положения о порядке выдачи разрешений на выбросы загрязняющих веществ в атмосферный воздух, внесения в них изменений и (или) дополнений, приостановления, возобновления, продления срока действия разрешений на выбросы загрязняющих веществ в атмосферный воздух, прекращения их действия и носят временный характер, то устанавливается норматив (временный норматив) выбросов для каждого нормируемого источника выбросов. При этом оформляется корректировка проекта нормативов в соответствии с </w:t>
      </w:r>
      <w:hyperlink r:id="rId29" w:history="1">
        <w:r>
          <w:rPr>
            <w:rFonts w:ascii="Calibri" w:hAnsi="Calibri" w:cs="Calibri"/>
            <w:color w:val="0000FF"/>
          </w:rPr>
          <w:t>пунктом 26</w:t>
        </w:r>
      </w:hyperlink>
      <w:r>
        <w:rPr>
          <w:rFonts w:ascii="Calibri" w:hAnsi="Calibri" w:cs="Calibri"/>
        </w:rPr>
        <w:t xml:space="preserve"> настоящей Инструкции.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Внесение изменений и (или) дополнений в комплексные природоохранные разрешения производится природопользователем в случаях, предусмотренных </w:t>
      </w:r>
      <w:hyperlink r:id="rId30" w:history="1">
        <w:r>
          <w:rPr>
            <w:rFonts w:ascii="Calibri" w:hAnsi="Calibri" w:cs="Calibri"/>
            <w:color w:val="0000FF"/>
          </w:rPr>
          <w:t>пунктом 28</w:t>
        </w:r>
      </w:hyperlink>
      <w:r>
        <w:rPr>
          <w:rFonts w:ascii="Calibri" w:hAnsi="Calibri" w:cs="Calibri"/>
        </w:rPr>
        <w:t xml:space="preserve"> Положения о порядке выдачи комплексных природоохранных разрешений.</w:t>
      </w:r>
    </w:p>
    <w:p w:rsidR="0035240B" w:rsidRDefault="0035240B">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третья п. 14 введена </w:t>
      </w:r>
      <w:hyperlink r:id="rId31" w:history="1">
        <w:r>
          <w:rPr>
            <w:rFonts w:ascii="Calibri" w:hAnsi="Calibri" w:cs="Calibri"/>
            <w:color w:val="0000FF"/>
          </w:rPr>
          <w:t>постановлением</w:t>
        </w:r>
      </w:hyperlink>
      <w:r>
        <w:rPr>
          <w:rFonts w:ascii="Calibri" w:hAnsi="Calibri" w:cs="Calibri"/>
        </w:rPr>
        <w:t xml:space="preserve"> Минприроды от 23.12.2011 N 55)</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15. Проект нормативов признается не соответствующим требованиям настоящей Инструкции в случаях, если: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и содержание проекта нормативов не соответствуют требованиям </w:t>
      </w:r>
      <w:hyperlink r:id="rId32" w:history="1">
        <w:r>
          <w:rPr>
            <w:rFonts w:ascii="Calibri" w:hAnsi="Calibri" w:cs="Calibri"/>
            <w:color w:val="0000FF"/>
          </w:rPr>
          <w:t>главы 3</w:t>
        </w:r>
      </w:hyperlink>
      <w:r>
        <w:rPr>
          <w:rFonts w:ascii="Calibri" w:hAnsi="Calibri" w:cs="Calibri"/>
        </w:rPr>
        <w:t xml:space="preserve"> настоящей Инструкции;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проект нормативов содержит ошибки в расчетах, недостоверные сведения и (</w:t>
      </w:r>
      <w:proofErr w:type="gramStart"/>
      <w:r>
        <w:rPr>
          <w:rFonts w:ascii="Calibri" w:hAnsi="Calibri" w:cs="Calibri"/>
        </w:rPr>
        <w:t xml:space="preserve">или) </w:t>
      </w:r>
      <w:proofErr w:type="gramEnd"/>
      <w:r>
        <w:rPr>
          <w:rFonts w:ascii="Calibri" w:hAnsi="Calibri" w:cs="Calibri"/>
        </w:rPr>
        <w:t>исходные данные;</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нарушены требования нормативных правовых актов, в том числе технических нормативных правовых актов.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При наличии у природопользователя объектов воздействия на атмосферный воздух, расположенных в разных районах города, области, в другой области, </w:t>
      </w:r>
      <w:proofErr w:type="gramStart"/>
      <w:r>
        <w:rPr>
          <w:rFonts w:ascii="Calibri" w:hAnsi="Calibri" w:cs="Calibri"/>
        </w:rPr>
        <w:t>зоны</w:t>
      </w:r>
      <w:proofErr w:type="gramEnd"/>
      <w:r>
        <w:rPr>
          <w:rFonts w:ascii="Calibri" w:hAnsi="Calibri" w:cs="Calibri"/>
        </w:rPr>
        <w:t xml:space="preserve"> воздействия которых </w:t>
      </w:r>
      <w:r>
        <w:rPr>
          <w:rFonts w:ascii="Calibri" w:hAnsi="Calibri" w:cs="Calibri"/>
        </w:rPr>
        <w:lastRenderedPageBreak/>
        <w:t>не пересекаются, проекты нормативов разрабатываются отдельно для каждого объекта воздействия на атмосферный воздух, обособленного подразделения (филиала), производственной площадки.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При аренде нормируемых источников выбросов в пределах одной производственной площадки проект нормативов разрабатывается арендодателем с участием арендаторов для всей совокупности нормируемых источников выбросов. При этом в проекте нормативов указываются разработанные нормативы (временные нормативы) выбросов от всех нормируемых источников выбросов, расположенных на производственной площадке, а также отдельно от нормируемых источников выбросов арендодателя и каждого арендатора.</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autoSpaceDE w:val="0"/>
        <w:autoSpaceDN w:val="0"/>
        <w:adjustRightInd w:val="0"/>
        <w:spacing w:after="0" w:line="240" w:lineRule="auto"/>
        <w:jc w:val="center"/>
        <w:outlineLvl w:val="1"/>
        <w:rPr>
          <w:rFonts w:ascii="Calibri" w:hAnsi="Calibri" w:cs="Calibri"/>
        </w:rPr>
      </w:pPr>
      <w:r>
        <w:rPr>
          <w:rFonts w:ascii="Calibri" w:hAnsi="Calibri" w:cs="Calibri"/>
        </w:rPr>
        <w:t>Глава 3</w:t>
      </w:r>
    </w:p>
    <w:p w:rsidR="0035240B" w:rsidRDefault="0035240B">
      <w:pPr>
        <w:autoSpaceDE w:val="0"/>
        <w:autoSpaceDN w:val="0"/>
        <w:adjustRightInd w:val="0"/>
        <w:spacing w:after="0" w:line="240" w:lineRule="auto"/>
        <w:jc w:val="center"/>
        <w:rPr>
          <w:rFonts w:ascii="Calibri" w:hAnsi="Calibri" w:cs="Calibri"/>
        </w:rPr>
      </w:pPr>
      <w:r>
        <w:rPr>
          <w:rFonts w:ascii="Calibri" w:hAnsi="Calibri" w:cs="Calibri"/>
        </w:rPr>
        <w:t>СОСТАВ И СОДЕРЖАНИЕ ПРОЕКТА НОРМАТИВОВ И КОРРЕКТИРОВКИ</w:t>
      </w:r>
    </w:p>
    <w:p w:rsidR="0035240B" w:rsidRDefault="0035240B">
      <w:pPr>
        <w:autoSpaceDE w:val="0"/>
        <w:autoSpaceDN w:val="0"/>
        <w:adjustRightInd w:val="0"/>
        <w:spacing w:after="0" w:line="240" w:lineRule="auto"/>
        <w:jc w:val="center"/>
        <w:rPr>
          <w:rFonts w:ascii="Calibri" w:hAnsi="Calibri" w:cs="Calibri"/>
        </w:rPr>
      </w:pPr>
      <w:r>
        <w:rPr>
          <w:rFonts w:ascii="Calibri" w:hAnsi="Calibri" w:cs="Calibri"/>
        </w:rPr>
        <w:t>ПРОЕКТА НОРМАТИВОВ</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17. Проект (корректировка проекта) нормативов должен содержать следующие разделы:</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титульный лист по форме согласно </w:t>
      </w:r>
      <w:hyperlink r:id="rId33" w:history="1">
        <w:r>
          <w:rPr>
            <w:rFonts w:ascii="Calibri" w:hAnsi="Calibri" w:cs="Calibri"/>
            <w:color w:val="0000FF"/>
          </w:rPr>
          <w:t>приложению 1</w:t>
        </w:r>
      </w:hyperlink>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сведения о природопользователе по форме согласно </w:t>
      </w:r>
      <w:hyperlink r:id="rId34" w:history="1">
        <w:r>
          <w:rPr>
            <w:rFonts w:ascii="Calibri" w:hAnsi="Calibri" w:cs="Calibri"/>
            <w:color w:val="0000FF"/>
          </w:rPr>
          <w:t>приложению 2</w:t>
        </w:r>
      </w:hyperlink>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список исполнителей;</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содержание, состав (если он содержит несколько книг);</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перечень сокращений, условных обозначений и терминов (разрабатывается в случае необходимости);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введение;</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производственная программа;</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параметры выбросов загрязняющих веществ в атмосферный воздух для расчета нормативов (временных нормативов) выбросов по форме согласно </w:t>
      </w:r>
      <w:hyperlink r:id="rId35" w:history="1">
        <w:r>
          <w:rPr>
            <w:rFonts w:ascii="Calibri" w:hAnsi="Calibri" w:cs="Calibri"/>
            <w:color w:val="0000FF"/>
          </w:rPr>
          <w:t>приложению 3</w:t>
        </w:r>
      </w:hyperlink>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подходов, принятых при разработке нормативов (временных нормативов) выбросов;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нормативы (временные нормативы) выбросов загрязняющих веществ в атмосферный воздух по форме согласно </w:t>
      </w:r>
      <w:hyperlink r:id="rId36" w:history="1">
        <w:r>
          <w:rPr>
            <w:rFonts w:ascii="Calibri" w:hAnsi="Calibri" w:cs="Calibri"/>
            <w:color w:val="0000FF"/>
          </w:rPr>
          <w:t>приложению 4</w:t>
        </w:r>
      </w:hyperlink>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 охране атмосферного воздуха (разрабатываются в случае, предусмотренном </w:t>
      </w:r>
      <w:hyperlink r:id="rId37" w:history="1">
        <w:r>
          <w:rPr>
            <w:rFonts w:ascii="Calibri" w:hAnsi="Calibri" w:cs="Calibri"/>
            <w:color w:val="0000FF"/>
          </w:rPr>
          <w:t>пунктом 12</w:t>
        </w:r>
      </w:hyperlink>
      <w:r>
        <w:rPr>
          <w:rFonts w:ascii="Calibri" w:hAnsi="Calibri" w:cs="Calibri"/>
        </w:rPr>
        <w:t xml:space="preserve"> настоящей Инструкции);</w:t>
      </w:r>
    </w:p>
    <w:p w:rsidR="0035240B" w:rsidRDefault="0035240B">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расчет на перспективу категории объектов воздействия на атмосферный воздух в соответствии с требованиями </w:t>
      </w:r>
      <w:hyperlink r:id="rId38" w:history="1">
        <w:r>
          <w:rPr>
            <w:rFonts w:ascii="Calibri" w:hAnsi="Calibri" w:cs="Calibri"/>
            <w:color w:val="0000FF"/>
          </w:rPr>
          <w:t>постановления</w:t>
        </w:r>
      </w:hyperlink>
      <w:r>
        <w:rPr>
          <w:rFonts w:ascii="Calibri" w:hAnsi="Calibri" w:cs="Calibri"/>
        </w:rPr>
        <w:t xml:space="preserve"> Министерства природных ресурсов и охраны окружающей среды Республики Беларусь от 29 мая 2009 г. N 30 "Об утверждении Инструкции о порядке отнесения объектов воздействия на атмосферный воздух к определенным категориям" (Национальный реестр правовых актов Республики Беларусь, 2009 г., N 162, 8/21120) (в случаях существенного изменения</w:t>
      </w:r>
      <w:proofErr w:type="gramEnd"/>
      <w:r>
        <w:rPr>
          <w:rFonts w:ascii="Calibri" w:hAnsi="Calibri" w:cs="Calibri"/>
        </w:rPr>
        <w:t xml:space="preserve"> (</w:t>
      </w:r>
      <w:proofErr w:type="gramStart"/>
      <w:r>
        <w:rPr>
          <w:rFonts w:ascii="Calibri" w:hAnsi="Calibri" w:cs="Calibri"/>
        </w:rPr>
        <w:t>более 10% от существующего уровня) нормативов (временных нормативов) выбросов загрязняющих веществ в атмосферный воздух и выполнения мероприятий по сокращению выбросов загрязняющих веществ в атмосферный воздух);</w:t>
      </w:r>
      <w:proofErr w:type="gramEnd"/>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список литературных источников (разрабатывается в случае необходимости).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18. К проекту (корректировке проекта) нормативов прилагаются:</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установленные границы СЗЗ;</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обоснование целесообразности проведения и результаты расчета рассеивания загрязняющих веществ в атмосферном воздухе по загрязняющим веществам, для которых при определении нормативов выбросов не выполнялось условие, указанное в </w:t>
      </w:r>
      <w:hyperlink r:id="rId39" w:history="1">
        <w:r>
          <w:rPr>
            <w:rFonts w:ascii="Calibri" w:hAnsi="Calibri" w:cs="Calibri"/>
            <w:color w:val="0000FF"/>
          </w:rPr>
          <w:t>части первой пункта 7</w:t>
        </w:r>
      </w:hyperlink>
      <w:r>
        <w:rPr>
          <w:rFonts w:ascii="Calibri" w:hAnsi="Calibri" w:cs="Calibri"/>
        </w:rPr>
        <w:t xml:space="preserve"> настоящей Инструкции. Результаты расчета рассеивания оформляются согласно Инструкции о порядке инвентаризации выбросов загрязняющих веществ 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19. Список исполнителей содержит:</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местонахождение, номер телефона, факс и адрес электронной почты разработчика;</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должности, подписи, фамилии и инициалы исполнителей.</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20. Введение содержит:</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необходимости разработки проекта нормативов;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сведения о воздействии источников выбросов природопользователя на окружающую среду и здоровье населения.</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21. В разделе "Производственная программа" приводятся:</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реквизиты документов, утверждающих перспективу развития производства (бизнес-план (программа) развития производства);</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дата проведения последней реконструкции или модернизации технологического оборудования, изменение показателей производительности оборудования вследствие реконструкции в сравнении с проектными показателями;</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краткое описание производственной программы по форме согласно </w:t>
      </w:r>
      <w:hyperlink r:id="rId40" w:history="1">
        <w:r>
          <w:rPr>
            <w:rFonts w:ascii="Calibri" w:hAnsi="Calibri" w:cs="Calibri"/>
            <w:color w:val="0000FF"/>
          </w:rPr>
          <w:t>приложению 5</w:t>
        </w:r>
      </w:hyperlink>
      <w:r>
        <w:rPr>
          <w:rFonts w:ascii="Calibri" w:hAnsi="Calibri" w:cs="Calibri"/>
        </w:rPr>
        <w:t xml:space="preserve"> с указанием значений фактической и проектной производственной мощности и производительности технологического оборудования.</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22. В разделе "Параметры выбросов загрязняющих веществ в атмосферный воздух для расчета нормативов (временных нормативов) выбросов" приводятся параметры выбросов загрязняющих веществ в атмосферный воздух на момент разработки проекта нормативов и на перспективу.</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Для нормируемых источников выбросов, в отношении которых ведется учет нестационарности выбросов загрязняющих веществ в атмосферный воздух в соответствии с главой 4 Инструкции о порядке инвентаризации выбросов загрязняющих веществ в атмосферный воздух, указываются значения выбросов для каждого из характерных режимов работы.</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23. В разделе "Обоснование подходов, принятых при разработке нормативов (временных нормативов) выбросов" указываются подходы, использованные при разработке нормативов (временных нормативов) выбросов, в том числе приводятся ссылки на технические нормативные правовые акты и действующие для Республики Беларусь международные договоры.</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24. В разделе "Нормативы (временные нормативы) выбросов загрязняющих веществ в атмосферный воздух" приводятся предложения по нормативам (временным нормативам) выбросов для каждого загрязняющего вещества в алфавитном порядке для каждого нормируемого источника выбросов, каждой производственной единицы (цех, участок), каждой производственной площадки и для нормируемого объекта воздействия на существующее положение и на перспективу.</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Для групп нормируемых источников выбросов малой мощности с одинаковыми параметрами выбросов устанавливается суммарный норматив (временный норматив) выбросов для каждого загрязняющего вещества в тоннах в год.</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25. В разделе "Мероприятия по охране атмосферного воздуха" приводятся:</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 мероприятий по охране атмосферного воздуха по форме согласно </w:t>
      </w:r>
      <w:hyperlink r:id="rId41" w:history="1">
        <w:r>
          <w:rPr>
            <w:rFonts w:ascii="Calibri" w:hAnsi="Calibri" w:cs="Calibri"/>
            <w:color w:val="0000FF"/>
          </w:rPr>
          <w:t>приложению 6</w:t>
        </w:r>
      </w:hyperlink>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выбора мероприятий по охране атмосферного воздуха, указанных в плане мероприятий по охране атмосферного воздуха.</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случае, предусмотренном </w:t>
      </w:r>
      <w:hyperlink r:id="rId42" w:history="1">
        <w:r>
          <w:rPr>
            <w:rFonts w:ascii="Calibri" w:hAnsi="Calibri" w:cs="Calibri"/>
            <w:color w:val="0000FF"/>
          </w:rPr>
          <w:t>частью второй пункта 14</w:t>
        </w:r>
      </w:hyperlink>
      <w:r>
        <w:rPr>
          <w:rFonts w:ascii="Calibri" w:hAnsi="Calibri" w:cs="Calibri"/>
        </w:rPr>
        <w:t xml:space="preserve"> настоящей Инструкции, корректировка проекта нормативов должна содержать:</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титульный лист по форме согласно </w:t>
      </w:r>
      <w:hyperlink r:id="rId43" w:history="1">
        <w:r>
          <w:rPr>
            <w:rFonts w:ascii="Calibri" w:hAnsi="Calibri" w:cs="Calibri"/>
            <w:color w:val="0000FF"/>
          </w:rPr>
          <w:t>приложению 1</w:t>
        </w:r>
      </w:hyperlink>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необходимости корректировки проекта нормативов;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справку об изменении объемов производства, применяемых технологий, сырья, топлива и других факторов, влияющих на количественный и качественный состав загрязняющих веществ;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и обоснование нормативов выбросов и (или) временных нормативов выбросов (при изменении объемов использования топлива расчет предоставляется по форме согласно </w:t>
      </w:r>
      <w:hyperlink r:id="rId44" w:history="1">
        <w:r>
          <w:rPr>
            <w:rFonts w:ascii="Calibri" w:hAnsi="Calibri" w:cs="Calibri"/>
            <w:color w:val="0000FF"/>
          </w:rPr>
          <w:t>приложению 7</w:t>
        </w:r>
      </w:hyperlink>
      <w:r>
        <w:rPr>
          <w:rFonts w:ascii="Calibri" w:hAnsi="Calibri" w:cs="Calibri"/>
        </w:rPr>
        <w:t>);</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по нормативам (временным нормативам) выбросов:</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загрязняющих веществ и нормируемых источников выбросов, для которых корректируются нормативы (временные нормативы) выбросов, </w:t>
      </w:r>
      <w:hyperlink r:id="rId45" w:history="1">
        <w:r>
          <w:rPr>
            <w:rFonts w:ascii="Calibri" w:hAnsi="Calibri" w:cs="Calibri"/>
            <w:color w:val="0000FF"/>
          </w:rPr>
          <w:t>таблицы 1</w:t>
        </w:r>
      </w:hyperlink>
      <w:r>
        <w:rPr>
          <w:rFonts w:ascii="Calibri" w:hAnsi="Calibri" w:cs="Calibri"/>
        </w:rPr>
        <w:t xml:space="preserve">, </w:t>
      </w:r>
      <w:hyperlink r:id="rId46" w:history="1">
        <w:r>
          <w:rPr>
            <w:rFonts w:ascii="Calibri" w:hAnsi="Calibri" w:cs="Calibri"/>
            <w:color w:val="0000FF"/>
          </w:rPr>
          <w:t>2</w:t>
        </w:r>
      </w:hyperlink>
      <w:r>
        <w:rPr>
          <w:rFonts w:ascii="Calibri" w:hAnsi="Calibri" w:cs="Calibri"/>
        </w:rPr>
        <w:t xml:space="preserve"> приложения 4;</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нормируемого объекта воздействия </w:t>
      </w:r>
      <w:hyperlink r:id="rId47" w:history="1">
        <w:r>
          <w:rPr>
            <w:rFonts w:ascii="Calibri" w:hAnsi="Calibri" w:cs="Calibri"/>
            <w:color w:val="0000FF"/>
          </w:rPr>
          <w:t>таблица 3</w:t>
        </w:r>
      </w:hyperlink>
      <w:r>
        <w:rPr>
          <w:rFonts w:ascii="Calibri" w:hAnsi="Calibri" w:cs="Calibri"/>
        </w:rPr>
        <w:t xml:space="preserve"> приложения 4.</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При расчете и обосновании нормативов выбросов и (или) временных нормативов выбросов при изменении объемов использования топлива по форме согласно </w:t>
      </w:r>
      <w:hyperlink r:id="rId48" w:history="1">
        <w:r>
          <w:rPr>
            <w:rFonts w:ascii="Calibri" w:hAnsi="Calibri" w:cs="Calibri"/>
            <w:color w:val="0000FF"/>
          </w:rPr>
          <w:t>приложению 7</w:t>
        </w:r>
      </w:hyperlink>
      <w:r>
        <w:rPr>
          <w:rFonts w:ascii="Calibri" w:hAnsi="Calibri" w:cs="Calibri"/>
        </w:rPr>
        <w:t xml:space="preserve"> (далее - форма) необходимо учитывать, что в форме использованы максимальные значения соответствующих характеристик топлива. Для расчета величины выбросов загрязняющих веществ </w:t>
      </w:r>
      <w:r>
        <w:rPr>
          <w:rFonts w:ascii="Calibri" w:hAnsi="Calibri" w:cs="Calibri"/>
        </w:rPr>
        <w:lastRenderedPageBreak/>
        <w:t>в атмосферный воздух разработчик может использовать характеристики топлива, указанные в проекте нормативов.</w:t>
      </w:r>
    </w:p>
    <w:p w:rsidR="0035240B" w:rsidRDefault="0035240B">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графу 2 формы заносятся объемы расхода топлива по каждому источнику выделения загрязняющих веществ, рассчитанные исходя из его мощности с учетом планируемой нагрузки в соответствии с плановыми заданиями на выработку тепловой и электрической энергии, исходя из условия покрытия тепловых нагрузок, соответствующих расчетной температуре и продолжительности отопительного периода, и общей структуры топливопотребления.</w:t>
      </w:r>
      <w:proofErr w:type="gramEnd"/>
    </w:p>
    <w:p w:rsidR="0035240B" w:rsidRDefault="0035240B">
      <w:pPr>
        <w:pStyle w:val="ConsPlusNonformat"/>
        <w:widowControl/>
      </w:pPr>
      <w:r>
        <w:t xml:space="preserve">     В  графы 3, 8 формы заносятся значения концентраций NO , </w:t>
      </w:r>
      <w:proofErr w:type="gramStart"/>
      <w:r>
        <w:t>СО</w:t>
      </w:r>
      <w:proofErr w:type="gramEnd"/>
      <w:r>
        <w:t xml:space="preserve"> из проекта</w:t>
      </w:r>
    </w:p>
    <w:p w:rsidR="0035240B" w:rsidRDefault="0035240B">
      <w:pPr>
        <w:pStyle w:val="ConsPlusNonformat"/>
        <w:widowControl/>
      </w:pPr>
      <w:r>
        <w:t xml:space="preserve">                                                           x</w:t>
      </w:r>
    </w:p>
    <w:p w:rsidR="0035240B" w:rsidRDefault="0035240B">
      <w:pPr>
        <w:pStyle w:val="ConsPlusNonformat"/>
        <w:widowControl/>
      </w:pPr>
    </w:p>
    <w:p w:rsidR="0035240B" w:rsidRDefault="0035240B">
      <w:pPr>
        <w:pStyle w:val="ConsPlusNonformat"/>
        <w:widowControl/>
      </w:pPr>
      <w:r>
        <w:t>нормативов. В случае их отсутствия следует использовать предельные значения</w:t>
      </w:r>
    </w:p>
    <w:p w:rsidR="0035240B" w:rsidRDefault="0035240B">
      <w:pPr>
        <w:pStyle w:val="ConsPlusNonformat"/>
        <w:widowControl/>
      </w:pPr>
      <w:r>
        <w:t xml:space="preserve">концентраций  загрязняющих веществ, </w:t>
      </w:r>
      <w:proofErr w:type="gramStart"/>
      <w:r>
        <w:t>установленные</w:t>
      </w:r>
      <w:proofErr w:type="gramEnd"/>
      <w:r>
        <w:t xml:space="preserve"> в технических нормативных</w:t>
      </w:r>
    </w:p>
    <w:p w:rsidR="0035240B" w:rsidRDefault="0035240B">
      <w:pPr>
        <w:pStyle w:val="ConsPlusNonformat"/>
        <w:widowControl/>
      </w:pPr>
      <w:r>
        <w:t xml:space="preserve">правовых  </w:t>
      </w:r>
      <w:proofErr w:type="gramStart"/>
      <w:r>
        <w:t>актах</w:t>
      </w:r>
      <w:proofErr w:type="gramEnd"/>
      <w:r>
        <w:t xml:space="preserve">  или  действующих  для  Республики  Беларусь  международных</w:t>
      </w:r>
    </w:p>
    <w:p w:rsidR="0035240B" w:rsidRDefault="0035240B">
      <w:pPr>
        <w:pStyle w:val="ConsPlusNonformat"/>
        <w:widowControl/>
      </w:pPr>
      <w:proofErr w:type="gramStart"/>
      <w:r>
        <w:t>договорах</w:t>
      </w:r>
      <w:proofErr w:type="gramEnd"/>
      <w:r>
        <w:t>.</w:t>
      </w:r>
    </w:p>
    <w:p w:rsidR="0035240B" w:rsidRDefault="0035240B">
      <w:pPr>
        <w:pStyle w:val="ConsPlusNonformat"/>
        <w:widowControl/>
      </w:pPr>
      <w:r>
        <w:t xml:space="preserve">     Для  расчета  граф  4,  9  формы  используются значения теоретического</w:t>
      </w:r>
    </w:p>
    <w:p w:rsidR="0035240B" w:rsidRDefault="0035240B">
      <w:pPr>
        <w:pStyle w:val="ConsPlusNonformat"/>
        <w:widowControl/>
      </w:pPr>
      <w:r>
        <w:t>объема сухих дымовых газов V    , которые равны 12,37 куб</w:t>
      </w:r>
      <w:proofErr w:type="gramStart"/>
      <w:r>
        <w:t>.м</w:t>
      </w:r>
      <w:proofErr w:type="gramEnd"/>
      <w:r>
        <w:t>/куб.м для газа,</w:t>
      </w:r>
    </w:p>
    <w:p w:rsidR="0035240B" w:rsidRDefault="0035240B">
      <w:pPr>
        <w:pStyle w:val="ConsPlusNonformat"/>
        <w:widowControl/>
      </w:pPr>
      <w:r>
        <w:t xml:space="preserve">                            с.</w:t>
      </w:r>
      <w:proofErr w:type="gramStart"/>
      <w:r>
        <w:t>г</w:t>
      </w:r>
      <w:proofErr w:type="gramEnd"/>
      <w:r>
        <w:t>.</w:t>
      </w:r>
    </w:p>
    <w:p w:rsidR="0035240B" w:rsidRDefault="0035240B">
      <w:pPr>
        <w:pStyle w:val="ConsPlusNonformat"/>
        <w:widowControl/>
      </w:pPr>
    </w:p>
    <w:p w:rsidR="0035240B" w:rsidRDefault="0035240B">
      <w:pPr>
        <w:pStyle w:val="ConsPlusNonformat"/>
        <w:widowControl/>
      </w:pPr>
      <w:r>
        <w:t>14,9 куб</w:t>
      </w:r>
      <w:proofErr w:type="gramStart"/>
      <w:r>
        <w:t>.м</w:t>
      </w:r>
      <w:proofErr w:type="gramEnd"/>
      <w:r>
        <w:t>/кг для мазута, 3,7 куб.м/кг для биомассы.</w:t>
      </w:r>
    </w:p>
    <w:p w:rsidR="0035240B" w:rsidRDefault="0035240B">
      <w:pPr>
        <w:pStyle w:val="ConsPlusNonformat"/>
        <w:widowControl/>
      </w:pPr>
      <w:r>
        <w:t xml:space="preserve">     Для  расчета  граф  5,  6  формы  используются  значения  коэффициента</w:t>
      </w:r>
    </w:p>
    <w:p w:rsidR="0035240B" w:rsidRDefault="0035240B">
      <w:pPr>
        <w:pStyle w:val="ConsPlusNonformat"/>
        <w:widowControl/>
      </w:pPr>
      <w:r>
        <w:t xml:space="preserve">трансформации  азота  оксидов  в атмосферном воздухе, который равен 0,8 </w:t>
      </w:r>
      <w:proofErr w:type="gramStart"/>
      <w:r>
        <w:t>для</w:t>
      </w:r>
      <w:proofErr w:type="gramEnd"/>
    </w:p>
    <w:p w:rsidR="0035240B" w:rsidRDefault="0035240B">
      <w:pPr>
        <w:pStyle w:val="ConsPlusNonformat"/>
        <w:widowControl/>
      </w:pPr>
      <w:r>
        <w:t>азота диоксида, 0,13 для азота оксида.</w:t>
      </w:r>
    </w:p>
    <w:p w:rsidR="0035240B" w:rsidRDefault="0035240B">
      <w:pPr>
        <w:pStyle w:val="ConsPlusNonformat"/>
        <w:widowControl/>
      </w:pPr>
      <w:r>
        <w:t xml:space="preserve">     Для  расчета  графы 7 формы используются значения коэффициента выброса</w:t>
      </w:r>
    </w:p>
    <w:p w:rsidR="0035240B" w:rsidRDefault="0035240B">
      <w:pPr>
        <w:pStyle w:val="ConsPlusNonformat"/>
        <w:widowControl/>
      </w:pPr>
      <w:r>
        <w:t xml:space="preserve">диоксида   серы   K   ,  рассчитанного  исходя  </w:t>
      </w:r>
      <w:proofErr w:type="gramStart"/>
      <w:r>
        <w:t>из</w:t>
      </w:r>
      <w:proofErr w:type="gramEnd"/>
      <w:r>
        <w:t xml:space="preserve">  максимально  возможного</w:t>
      </w:r>
    </w:p>
    <w:p w:rsidR="0035240B" w:rsidRDefault="0035240B">
      <w:pPr>
        <w:pStyle w:val="ConsPlusNonformat"/>
        <w:widowControl/>
      </w:pPr>
      <w:r>
        <w:t xml:space="preserve">                   SO2</w:t>
      </w:r>
    </w:p>
    <w:p w:rsidR="0035240B" w:rsidRDefault="0035240B">
      <w:pPr>
        <w:pStyle w:val="ConsPlusNonformat"/>
        <w:widowControl/>
      </w:pPr>
      <w:r>
        <w:t xml:space="preserve">                                                                 r</w:t>
      </w:r>
    </w:p>
    <w:p w:rsidR="0035240B" w:rsidRDefault="0035240B">
      <w:pPr>
        <w:pStyle w:val="ConsPlusNonformat"/>
        <w:widowControl/>
      </w:pPr>
      <w:r>
        <w:t>содержания серы в топливе, которые равны 0,000 068 для газа при S  = 0,002%</w:t>
      </w:r>
    </w:p>
    <w:p w:rsidR="0035240B" w:rsidRDefault="0035240B">
      <w:pPr>
        <w:pStyle w:val="ConsPlusNonformat"/>
        <w:widowControl/>
      </w:pPr>
    </w:p>
    <w:p w:rsidR="0035240B" w:rsidRDefault="0035240B">
      <w:pPr>
        <w:pStyle w:val="ConsPlusNonformat"/>
        <w:widowControl/>
      </w:pPr>
      <w:r>
        <w:t xml:space="preserve">                                      r                                 r</w:t>
      </w:r>
    </w:p>
    <w:p w:rsidR="0035240B" w:rsidRDefault="0035240B">
      <w:pPr>
        <w:pStyle w:val="ConsPlusNonformat"/>
        <w:widowControl/>
      </w:pPr>
      <w:r>
        <w:t>и H S = 0,0015%, 0,05 для мазута при S  = 2,5%, 0,001 для биомассы при S  =</w:t>
      </w:r>
    </w:p>
    <w:p w:rsidR="0035240B" w:rsidRDefault="0035240B">
      <w:pPr>
        <w:pStyle w:val="ConsPlusNonformat"/>
        <w:widowControl/>
      </w:pPr>
      <w:r>
        <w:t xml:space="preserve">   2</w:t>
      </w:r>
    </w:p>
    <w:p w:rsidR="0035240B" w:rsidRDefault="0035240B">
      <w:pPr>
        <w:pStyle w:val="ConsPlusNonformat"/>
        <w:widowControl/>
      </w:pPr>
    </w:p>
    <w:p w:rsidR="0035240B" w:rsidRDefault="0035240B">
      <w:pPr>
        <w:pStyle w:val="ConsPlusNonformat"/>
        <w:widowControl/>
      </w:pPr>
      <w:r>
        <w:t>= 0,05%.</w:t>
      </w:r>
    </w:p>
    <w:p w:rsidR="0035240B" w:rsidRDefault="0035240B">
      <w:pPr>
        <w:pStyle w:val="ConsPlusNonformat"/>
        <w:widowControl/>
      </w:pPr>
      <w:r>
        <w:t xml:space="preserve">     Для расчета графы 10 формы используются значения коэффициента </w:t>
      </w:r>
      <w:proofErr w:type="gramStart"/>
      <w:r>
        <w:t>залповых</w:t>
      </w:r>
      <w:proofErr w:type="gramEnd"/>
    </w:p>
    <w:p w:rsidR="0035240B" w:rsidRDefault="0035240B">
      <w:pPr>
        <w:pStyle w:val="ConsPlusNonformat"/>
        <w:widowControl/>
      </w:pPr>
      <w:r>
        <w:t xml:space="preserve">выбросов  оксида  углерода  K  ,  связанных  с  переходом  котлов на </w:t>
      </w:r>
      <w:proofErr w:type="gramStart"/>
      <w:r>
        <w:t>другую</w:t>
      </w:r>
      <w:proofErr w:type="gramEnd"/>
    </w:p>
    <w:p w:rsidR="0035240B" w:rsidRDefault="0035240B">
      <w:pPr>
        <w:pStyle w:val="ConsPlusNonformat"/>
        <w:widowControl/>
      </w:pPr>
      <w:r>
        <w:t xml:space="preserve">                             CO</w:t>
      </w:r>
    </w:p>
    <w:p w:rsidR="0035240B" w:rsidRDefault="0035240B">
      <w:pPr>
        <w:pStyle w:val="ConsPlusNonformat"/>
        <w:widowControl/>
      </w:pPr>
    </w:p>
    <w:p w:rsidR="0035240B" w:rsidRDefault="0035240B">
      <w:pPr>
        <w:pStyle w:val="ConsPlusNonformat"/>
        <w:widowControl/>
      </w:pPr>
      <w:r>
        <w:t xml:space="preserve">нагрузку,  на другой вид топлива, с пусками котлов, которые равны 0,136 </w:t>
      </w:r>
      <w:proofErr w:type="gramStart"/>
      <w:r>
        <w:t>для</w:t>
      </w:r>
      <w:proofErr w:type="gramEnd"/>
    </w:p>
    <w:p w:rsidR="0035240B" w:rsidRDefault="0035240B">
      <w:pPr>
        <w:pStyle w:val="ConsPlusNonformat"/>
        <w:widowControl/>
      </w:pPr>
      <w:r>
        <w:t>газа, 0,164 для мазута, 0,192 для биомассы.</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Для расчета граф 12, 13 формы используются значения коэффициента выброса сажи при сжигании мазута и коэффициента выброса твердых частиц при сжигании биомассы, который равен 0,000 23 для мазута, 0,003 для биомассы.</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Для расчета графы 14 формы используется значение коэффициента выброса мазутной золы при сжигании мазута, рассчитанный исходя из максимально возможного содержания золы в топливе, равного 0,06%, который равен 133,3.</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Для расчета графы 13 формы используются:</w:t>
      </w:r>
    </w:p>
    <w:p w:rsidR="0035240B" w:rsidRDefault="0035240B">
      <w:pPr>
        <w:pStyle w:val="ConsPlusNonformat"/>
        <w:widowControl/>
      </w:pPr>
      <w:r>
        <w:t xml:space="preserve">     значение  максимального  расчетного  залпового  выброса мазутной золы,</w:t>
      </w:r>
    </w:p>
    <w:p w:rsidR="0035240B" w:rsidRDefault="0035240B">
      <w:pPr>
        <w:pStyle w:val="ConsPlusNonformat"/>
        <w:widowControl/>
      </w:pPr>
      <w:r>
        <w:t>М</w:t>
      </w:r>
      <w:proofErr w:type="gramStart"/>
      <w:r>
        <w:t xml:space="preserve">  ,</w:t>
      </w:r>
      <w:proofErr w:type="gramEnd"/>
      <w:r>
        <w:t xml:space="preserve">   который   берется  из  проекта  нормативов  или  рассчитывается  как</w:t>
      </w:r>
    </w:p>
    <w:p w:rsidR="0035240B" w:rsidRDefault="0035240B">
      <w:pPr>
        <w:pStyle w:val="ConsPlusNonformat"/>
        <w:widowControl/>
      </w:pPr>
      <w:r>
        <w:t xml:space="preserve"> оч</w:t>
      </w:r>
    </w:p>
    <w:p w:rsidR="0035240B" w:rsidRDefault="0035240B">
      <w:pPr>
        <w:pStyle w:val="ConsPlusNonformat"/>
        <w:widowControl/>
      </w:pPr>
    </w:p>
    <w:p w:rsidR="0035240B" w:rsidRDefault="0035240B">
      <w:pPr>
        <w:pStyle w:val="ConsPlusNonformat"/>
        <w:widowControl/>
      </w:pPr>
      <w:r>
        <w:t>произведение  норматива  выброса  мазутной  золы в атмосферный воздух, г/</w:t>
      </w:r>
      <w:proofErr w:type="gramStart"/>
      <w:r>
        <w:t>с</w:t>
      </w:r>
      <w:proofErr w:type="gramEnd"/>
      <w:r>
        <w:t>,</w:t>
      </w:r>
    </w:p>
    <w:p w:rsidR="0035240B" w:rsidRDefault="0035240B">
      <w:pPr>
        <w:pStyle w:val="ConsPlusNonformat"/>
        <w:widowControl/>
      </w:pPr>
      <w:proofErr w:type="gramStart"/>
      <w:r>
        <w:t>указанного</w:t>
      </w:r>
      <w:proofErr w:type="gramEnd"/>
      <w:r>
        <w:t xml:space="preserve">  в  разрешении  на  выброс  загрязняющих  веществ  в атмосферный</w:t>
      </w:r>
    </w:p>
    <w:p w:rsidR="0035240B" w:rsidRDefault="0035240B">
      <w:pPr>
        <w:pStyle w:val="ConsPlusNonformat"/>
        <w:widowControl/>
      </w:pPr>
      <w:r>
        <w:t>воздух, и величины 5,3;</w:t>
      </w:r>
    </w:p>
    <w:p w:rsidR="0035240B" w:rsidRDefault="0035240B">
      <w:pPr>
        <w:autoSpaceDE w:val="0"/>
        <w:autoSpaceDN w:val="0"/>
        <w:adjustRightInd w:val="0"/>
        <w:spacing w:after="0" w:line="240" w:lineRule="auto"/>
        <w:ind w:firstLine="540"/>
        <w:jc w:val="both"/>
        <w:rPr>
          <w:rFonts w:ascii="Calibri" w:hAnsi="Calibri" w:cs="Calibri"/>
        </w:rPr>
      </w:pPr>
      <w:r>
        <w:rPr>
          <w:rFonts w:ascii="Calibri" w:hAnsi="Calibri" w:cs="Calibri"/>
        </w:rPr>
        <w:t>значение времени работы котельной установки (технологического оборудования) на мазуте в год, Т, ч/год.</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1</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установления нормативов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допустимых выбросов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загрязняющих веществ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Форма</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pPr>
      <w:r>
        <w:t xml:space="preserve">                                                             Титульный лист</w:t>
      </w:r>
    </w:p>
    <w:p w:rsidR="0035240B" w:rsidRDefault="0035240B">
      <w:pPr>
        <w:pStyle w:val="ConsPlusNonformat"/>
        <w:widowControl/>
      </w:pPr>
    </w:p>
    <w:p w:rsidR="0035240B" w:rsidRDefault="0035240B">
      <w:pPr>
        <w:pStyle w:val="ConsPlusNonformat"/>
        <w:widowControl/>
      </w:pPr>
      <w:r>
        <w:t xml:space="preserve">                               Министерство</w:t>
      </w:r>
    </w:p>
    <w:p w:rsidR="0035240B" w:rsidRDefault="0035240B">
      <w:pPr>
        <w:pStyle w:val="ConsPlusNonformat"/>
        <w:widowControl/>
      </w:pPr>
      <w:r>
        <w:t xml:space="preserve">                       Производственное объединение</w:t>
      </w:r>
    </w:p>
    <w:p w:rsidR="0035240B" w:rsidRDefault="0035240B">
      <w:pPr>
        <w:pStyle w:val="ConsPlusNonformat"/>
        <w:widowControl/>
      </w:pPr>
      <w:r>
        <w:t xml:space="preserve">                          Вышестоящая организация</w:t>
      </w:r>
    </w:p>
    <w:p w:rsidR="0035240B" w:rsidRDefault="0035240B">
      <w:pPr>
        <w:pStyle w:val="ConsPlusNonformat"/>
        <w:widowControl/>
      </w:pPr>
    </w:p>
    <w:p w:rsidR="0035240B" w:rsidRDefault="0035240B">
      <w:pPr>
        <w:pStyle w:val="ConsPlusNonformat"/>
        <w:widowControl/>
      </w:pPr>
      <w:r>
        <w:t xml:space="preserve">                                  УТВЕРЖДЕНО</w:t>
      </w:r>
    </w:p>
    <w:p w:rsidR="0035240B" w:rsidRDefault="0035240B">
      <w:pPr>
        <w:pStyle w:val="ConsPlusNonformat"/>
        <w:widowControl/>
      </w:pPr>
      <w:r>
        <w:t xml:space="preserve">                                  _________________________________________</w:t>
      </w:r>
    </w:p>
    <w:p w:rsidR="0035240B" w:rsidRDefault="0035240B">
      <w:pPr>
        <w:pStyle w:val="ConsPlusNonformat"/>
        <w:widowControl/>
      </w:pPr>
      <w:r>
        <w:t xml:space="preserve">                                         (наименование природопользователя)</w:t>
      </w:r>
    </w:p>
    <w:p w:rsidR="0035240B" w:rsidRDefault="0035240B">
      <w:pPr>
        <w:pStyle w:val="ConsPlusNonformat"/>
        <w:widowControl/>
      </w:pPr>
      <w:r>
        <w:t xml:space="preserve">                                  ___________ _________ ___________________</w:t>
      </w:r>
    </w:p>
    <w:p w:rsidR="0035240B" w:rsidRDefault="0035240B">
      <w:pPr>
        <w:pStyle w:val="ConsPlusNonformat"/>
        <w:widowControl/>
      </w:pPr>
      <w:r>
        <w:t xml:space="preserve">                                  (должность) (подпись) (инициалы, фамилия)</w:t>
      </w:r>
    </w:p>
    <w:p w:rsidR="0035240B" w:rsidRDefault="0035240B">
      <w:pPr>
        <w:pStyle w:val="ConsPlusNonformat"/>
        <w:widowControl/>
      </w:pPr>
      <w:r>
        <w:t xml:space="preserve">                                               М.П.</w:t>
      </w:r>
    </w:p>
    <w:p w:rsidR="0035240B" w:rsidRDefault="0035240B">
      <w:pPr>
        <w:pStyle w:val="ConsPlusNonformat"/>
        <w:widowControl/>
      </w:pPr>
      <w:r>
        <w:t xml:space="preserve">                                  "__" _____________ 20__ г.</w:t>
      </w:r>
    </w:p>
    <w:p w:rsidR="0035240B" w:rsidRDefault="0035240B">
      <w:pPr>
        <w:pStyle w:val="ConsPlusNonformat"/>
        <w:widowControl/>
      </w:pPr>
    </w:p>
    <w:p w:rsidR="0035240B" w:rsidRDefault="0035240B">
      <w:pPr>
        <w:pStyle w:val="ConsPlusNonformat"/>
        <w:widowControl/>
      </w:pPr>
      <w:r>
        <w:t xml:space="preserve">                      Проект (корректировка проекта)</w:t>
      </w:r>
    </w:p>
    <w:p w:rsidR="0035240B" w:rsidRDefault="0035240B">
      <w:pPr>
        <w:pStyle w:val="ConsPlusNonformat"/>
        <w:widowControl/>
      </w:pPr>
      <w:r>
        <w:t xml:space="preserve">            нормативов допустимых выбросов загрязняющих веществ</w:t>
      </w:r>
    </w:p>
    <w:p w:rsidR="0035240B" w:rsidRDefault="0035240B">
      <w:pPr>
        <w:pStyle w:val="ConsPlusNonformat"/>
        <w:widowControl/>
      </w:pPr>
      <w:r>
        <w:t xml:space="preserve">                           в атмосферный воздух</w:t>
      </w:r>
    </w:p>
    <w:p w:rsidR="0035240B" w:rsidRDefault="0035240B">
      <w:pPr>
        <w:pStyle w:val="ConsPlusNonformat"/>
        <w:widowControl/>
      </w:pPr>
    </w:p>
    <w:p w:rsidR="0035240B" w:rsidRDefault="0035240B">
      <w:pPr>
        <w:pStyle w:val="ConsPlusNonformat"/>
        <w:widowControl/>
      </w:pPr>
      <w:r>
        <w:t>___________________________________________________________________________</w:t>
      </w:r>
    </w:p>
    <w:p w:rsidR="0035240B" w:rsidRDefault="0035240B">
      <w:pPr>
        <w:pStyle w:val="ConsPlusNonformat"/>
        <w:widowControl/>
      </w:pPr>
      <w:r>
        <w:t xml:space="preserve">                    (наименование природопользователя)</w:t>
      </w:r>
    </w:p>
    <w:p w:rsidR="0035240B" w:rsidRDefault="0035240B">
      <w:pPr>
        <w:pStyle w:val="ConsPlusNonformat"/>
        <w:widowControl/>
      </w:pPr>
      <w:r>
        <w:t>Разработан ________________________________________________________________</w:t>
      </w:r>
    </w:p>
    <w:p w:rsidR="0035240B" w:rsidRDefault="0035240B">
      <w:pPr>
        <w:pStyle w:val="ConsPlusNonformat"/>
        <w:widowControl/>
      </w:pPr>
      <w:r>
        <w:t xml:space="preserve">                        (наименование разработчика)</w:t>
      </w:r>
    </w:p>
    <w:p w:rsidR="0035240B" w:rsidRDefault="0035240B">
      <w:pPr>
        <w:pStyle w:val="ConsPlusNonformat"/>
        <w:widowControl/>
      </w:pPr>
    </w:p>
    <w:p w:rsidR="0035240B" w:rsidRDefault="0035240B">
      <w:pPr>
        <w:pStyle w:val="ConsPlusNonformat"/>
        <w:widowControl/>
      </w:pPr>
      <w:r>
        <w:t>Руководитель разработчика</w:t>
      </w:r>
    </w:p>
    <w:p w:rsidR="0035240B" w:rsidRDefault="0035240B">
      <w:pPr>
        <w:pStyle w:val="ConsPlusNonformat"/>
        <w:widowControl/>
      </w:pPr>
      <w:r>
        <w:t>_________________________   _________________   ___________________________</w:t>
      </w:r>
    </w:p>
    <w:p w:rsidR="0035240B" w:rsidRDefault="0035240B">
      <w:pPr>
        <w:pStyle w:val="ConsPlusNonformat"/>
        <w:widowControl/>
      </w:pPr>
      <w:r>
        <w:t xml:space="preserve">       (должность)              (подпись)           (инициалы, фамилия)</w:t>
      </w:r>
    </w:p>
    <w:p w:rsidR="0035240B" w:rsidRDefault="0035240B">
      <w:pPr>
        <w:pStyle w:val="ConsPlusNonformat"/>
        <w:widowControl/>
      </w:pPr>
      <w:r>
        <w:t xml:space="preserve">                                 М.П.</w:t>
      </w:r>
    </w:p>
    <w:p w:rsidR="0035240B" w:rsidRDefault="0035240B">
      <w:pPr>
        <w:pStyle w:val="ConsPlusNonformat"/>
        <w:widowControl/>
      </w:pPr>
    </w:p>
    <w:p w:rsidR="0035240B" w:rsidRDefault="0035240B">
      <w:pPr>
        <w:pStyle w:val="ConsPlusNonformat"/>
        <w:widowControl/>
      </w:pPr>
      <w:r>
        <w:t>"__" _______________ 20__ г.</w:t>
      </w:r>
    </w:p>
    <w:p w:rsidR="0035240B" w:rsidRDefault="0035240B">
      <w:pPr>
        <w:pStyle w:val="ConsPlusNonformat"/>
        <w:widowControl/>
      </w:pPr>
    </w:p>
    <w:p w:rsidR="0035240B" w:rsidRDefault="0035240B">
      <w:pPr>
        <w:pStyle w:val="ConsPlusNonformat"/>
        <w:widowControl/>
      </w:pPr>
      <w:r>
        <w:t xml:space="preserve">Номер разрешения на выбросы </w:t>
      </w:r>
      <w:hyperlink r:id="rId49" w:history="1">
        <w:r>
          <w:rPr>
            <w:color w:val="0000FF"/>
          </w:rPr>
          <w:t>&lt;*&gt;</w:t>
        </w:r>
      </w:hyperlink>
      <w:r>
        <w:t xml:space="preserve"> ____________________</w:t>
      </w:r>
    </w:p>
    <w:p w:rsidR="0035240B" w:rsidRDefault="0035240B">
      <w:pPr>
        <w:pStyle w:val="ConsPlusNonformat"/>
        <w:widowControl/>
      </w:pPr>
    </w:p>
    <w:p w:rsidR="0035240B" w:rsidRDefault="0035240B">
      <w:pPr>
        <w:pStyle w:val="ConsPlusNonformat"/>
        <w:widowControl/>
      </w:pPr>
      <w:r>
        <w:t xml:space="preserve">     --------------------------------</w:t>
      </w:r>
    </w:p>
    <w:p w:rsidR="0035240B" w:rsidRDefault="0035240B">
      <w:pPr>
        <w:pStyle w:val="ConsPlusNonformat"/>
        <w:widowControl/>
      </w:pPr>
      <w:r>
        <w:t xml:space="preserve">     &lt;*&gt;  Заполняется  Минприроды или его территориальным органом, выдающим</w:t>
      </w:r>
    </w:p>
    <w:p w:rsidR="0035240B" w:rsidRDefault="0035240B">
      <w:pPr>
        <w:pStyle w:val="ConsPlusNonformat"/>
        <w:widowControl/>
      </w:pPr>
      <w:r>
        <w:t>разрешение на выбросы загрязняющих веществ в атмосферный воздух.</w:t>
      </w:r>
    </w:p>
    <w:p w:rsidR="0035240B" w:rsidRDefault="0035240B">
      <w:pPr>
        <w:pStyle w:val="ConsPlusNonformat"/>
        <w:widowControl/>
        <w:sectPr w:rsidR="0035240B" w:rsidSect="00DC6C48">
          <w:pgSz w:w="11906" w:h="16838"/>
          <w:pgMar w:top="1134" w:right="850" w:bottom="1134" w:left="1701" w:header="708" w:footer="708" w:gutter="0"/>
          <w:cols w:space="708"/>
          <w:docGrid w:linePitch="360"/>
        </w:sectPr>
      </w:pPr>
    </w:p>
    <w:p w:rsidR="0035240B" w:rsidRDefault="0035240B">
      <w:pPr>
        <w:pStyle w:val="ConsPlusNonformat"/>
        <w:widowControl/>
      </w:pPr>
    </w:p>
    <w:p w:rsidR="0035240B" w:rsidRDefault="0035240B">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установления нормативов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допустимых выбросов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загрязняющих веществ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в атмосферный воздух</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Форма</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pStyle w:val="ConsPlusNonformat"/>
        <w:widowControl/>
      </w:pPr>
      <w:r>
        <w:t xml:space="preserve">                   Общие сведения о природопользователе</w:t>
      </w:r>
    </w:p>
    <w:p w:rsidR="0035240B" w:rsidRDefault="0035240B">
      <w:pPr>
        <w:autoSpaceDE w:val="0"/>
        <w:autoSpaceDN w:val="0"/>
        <w:adjustRightInd w:val="0"/>
        <w:spacing w:after="0" w:line="240" w:lineRule="auto"/>
        <w:rPr>
          <w:rFonts w:ascii="Calibri" w:hAnsi="Calibri" w:cs="Calibri"/>
        </w:rPr>
      </w:pPr>
    </w:p>
    <w:tbl>
      <w:tblPr>
        <w:tblW w:w="0" w:type="auto"/>
        <w:tblInd w:w="70" w:type="dxa"/>
        <w:tblLayout w:type="fixed"/>
        <w:tblCellMar>
          <w:left w:w="70" w:type="dxa"/>
          <w:right w:w="70" w:type="dxa"/>
        </w:tblCellMar>
        <w:tblLook w:val="0000"/>
      </w:tblPr>
      <w:tblGrid>
        <w:gridCol w:w="540"/>
        <w:gridCol w:w="135"/>
        <w:gridCol w:w="810"/>
        <w:gridCol w:w="1485"/>
        <w:gridCol w:w="1080"/>
        <w:gridCol w:w="1890"/>
        <w:gridCol w:w="1485"/>
        <w:gridCol w:w="1080"/>
        <w:gridCol w:w="810"/>
        <w:gridCol w:w="2160"/>
      </w:tblGrid>
      <w:tr w:rsidR="0035240B">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r>
            <w:proofErr w:type="gramStart"/>
            <w:r>
              <w:rPr>
                <w:rFonts w:ascii="Calibri" w:hAnsi="Calibri" w:cs="Calibri"/>
                <w:sz w:val="22"/>
                <w:szCs w:val="22"/>
              </w:rPr>
              <w:t>п</w:t>
            </w:r>
            <w:proofErr w:type="gramEnd"/>
            <w:r>
              <w:rPr>
                <w:rFonts w:ascii="Calibri" w:hAnsi="Calibri" w:cs="Calibri"/>
                <w:sz w:val="22"/>
                <w:szCs w:val="22"/>
              </w:rPr>
              <w:t>/п</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Наименование данных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Данные       </w:t>
            </w:r>
          </w:p>
        </w:tc>
      </w:tr>
      <w:tr w:rsidR="0035240B">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1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Полное наименование природопользователя в соответствии    </w:t>
            </w:r>
            <w:r>
              <w:rPr>
                <w:rFonts w:ascii="Calibri" w:hAnsi="Calibri" w:cs="Calibri"/>
                <w:sz w:val="22"/>
                <w:szCs w:val="22"/>
              </w:rPr>
              <w:br/>
              <w:t xml:space="preserve">с уставом, наименование, количество филиалов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2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Наименование вышестоящей организации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3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Орган управления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4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Форма собственности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5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Учетный номер плательщика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6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Место нахождения производственной площадки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7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Почтовый адрес природопользователя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8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Электронный адрес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9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Телефон, факс приемной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480"/>
        </w:trPr>
        <w:tc>
          <w:tcPr>
            <w:tcW w:w="540"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10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Руководство:                                              </w:t>
            </w:r>
            <w:r>
              <w:rPr>
                <w:rFonts w:ascii="Calibri" w:hAnsi="Calibri" w:cs="Calibri"/>
                <w:sz w:val="22"/>
                <w:szCs w:val="22"/>
              </w:rPr>
              <w:br/>
            </w:r>
            <w:r>
              <w:rPr>
                <w:rFonts w:ascii="Calibri" w:hAnsi="Calibri" w:cs="Calibri"/>
                <w:sz w:val="22"/>
                <w:szCs w:val="22"/>
              </w:rPr>
              <w:br/>
              <w:t xml:space="preserve">фамилия, имя, отчество руководителя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vMerge/>
            <w:tcBorders>
              <w:top w:val="nil"/>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телефон, факс руководителя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vMerge/>
            <w:tcBorders>
              <w:top w:val="nil"/>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фамилия, имя, отчество главного инженера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телефон, факс главного инженера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360"/>
        </w:trPr>
        <w:tc>
          <w:tcPr>
            <w:tcW w:w="540"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11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Фамилия, имя, отчество лица, ответственного за охрану     </w:t>
            </w:r>
            <w:r>
              <w:rPr>
                <w:rFonts w:ascii="Calibri" w:hAnsi="Calibri" w:cs="Calibri"/>
                <w:sz w:val="22"/>
                <w:szCs w:val="22"/>
              </w:rPr>
              <w:br/>
              <w:t xml:space="preserve">окружающей среды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телефон, факс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lastRenderedPageBreak/>
              <w:t xml:space="preserve">12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Номер и дата свидетельства об экологической               </w:t>
            </w:r>
            <w:r>
              <w:rPr>
                <w:rFonts w:ascii="Calibri" w:hAnsi="Calibri" w:cs="Calibri"/>
                <w:sz w:val="22"/>
                <w:szCs w:val="22"/>
              </w:rPr>
              <w:br/>
              <w:t xml:space="preserve">сертификации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13 </w:t>
            </w:r>
          </w:p>
        </w:tc>
        <w:tc>
          <w:tcPr>
            <w:tcW w:w="7965" w:type="dxa"/>
            <w:gridSpan w:val="7"/>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Категория объекта воздействия на атмосферный воздух       </w:t>
            </w:r>
          </w:p>
        </w:tc>
        <w:tc>
          <w:tcPr>
            <w:tcW w:w="297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11475" w:type="dxa"/>
            <w:gridSpan w:val="10"/>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Код                                        </w:t>
            </w:r>
          </w:p>
        </w:tc>
      </w:tr>
      <w:tr w:rsidR="0035240B">
        <w:tblPrEx>
          <w:tblCellMar>
            <w:top w:w="0" w:type="dxa"/>
            <w:bottom w:w="0" w:type="dxa"/>
          </w:tblCellMar>
        </w:tblPrEx>
        <w:trPr>
          <w:cantSplit/>
          <w:trHeight w:val="720"/>
        </w:trPr>
        <w:tc>
          <w:tcPr>
            <w:tcW w:w="675"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 xml:space="preserve">по </w:t>
            </w:r>
            <w:r>
              <w:rPr>
                <w:rFonts w:ascii="Calibri" w:hAnsi="Calibri" w:cs="Calibri"/>
                <w:sz w:val="22"/>
                <w:szCs w:val="22"/>
              </w:rPr>
              <w:br/>
              <w:t>ОКПО</w:t>
            </w: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 xml:space="preserve">по  </w:t>
            </w:r>
            <w:r>
              <w:rPr>
                <w:rFonts w:ascii="Calibri" w:hAnsi="Calibri" w:cs="Calibri"/>
                <w:sz w:val="22"/>
                <w:szCs w:val="22"/>
              </w:rPr>
              <w:br/>
              <w:t>ОКЮЛП</w:t>
            </w:r>
          </w:p>
        </w:tc>
        <w:tc>
          <w:tcPr>
            <w:tcW w:w="148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 xml:space="preserve">органа  </w:t>
            </w:r>
            <w:r>
              <w:rPr>
                <w:rFonts w:ascii="Calibri" w:hAnsi="Calibri" w:cs="Calibri"/>
                <w:sz w:val="22"/>
                <w:szCs w:val="22"/>
              </w:rPr>
              <w:br/>
              <w:t>управления</w:t>
            </w:r>
            <w:r>
              <w:rPr>
                <w:rFonts w:ascii="Calibri" w:hAnsi="Calibri" w:cs="Calibri"/>
                <w:sz w:val="22"/>
                <w:szCs w:val="22"/>
              </w:rPr>
              <w:br/>
              <w:t xml:space="preserve">по ОКОГУ </w:t>
            </w: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отрасли</w:t>
            </w:r>
            <w:r>
              <w:rPr>
                <w:rFonts w:ascii="Calibri" w:hAnsi="Calibri" w:cs="Calibri"/>
                <w:sz w:val="22"/>
                <w:szCs w:val="22"/>
              </w:rPr>
              <w:br/>
              <w:t xml:space="preserve">по   </w:t>
            </w:r>
            <w:r>
              <w:rPr>
                <w:rFonts w:ascii="Calibri" w:hAnsi="Calibri" w:cs="Calibri"/>
                <w:sz w:val="22"/>
                <w:szCs w:val="22"/>
              </w:rPr>
              <w:br/>
              <w:t xml:space="preserve">ОКОНХ </w:t>
            </w:r>
          </w:p>
        </w:tc>
        <w:tc>
          <w:tcPr>
            <w:tcW w:w="189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основного  </w:t>
            </w:r>
            <w:r>
              <w:rPr>
                <w:rFonts w:ascii="Calibri" w:hAnsi="Calibri" w:cs="Calibri"/>
                <w:sz w:val="22"/>
                <w:szCs w:val="22"/>
              </w:rPr>
              <w:br/>
              <w:t xml:space="preserve">вида     </w:t>
            </w:r>
            <w:r>
              <w:rPr>
                <w:rFonts w:ascii="Calibri" w:hAnsi="Calibri" w:cs="Calibri"/>
                <w:sz w:val="22"/>
                <w:szCs w:val="22"/>
              </w:rPr>
              <w:br/>
              <w:t>экономической</w:t>
            </w:r>
            <w:r>
              <w:rPr>
                <w:rFonts w:ascii="Calibri" w:hAnsi="Calibri" w:cs="Calibri"/>
                <w:sz w:val="22"/>
                <w:szCs w:val="22"/>
              </w:rPr>
              <w:br/>
              <w:t xml:space="preserve">деятельности </w:t>
            </w:r>
            <w:r>
              <w:rPr>
                <w:rFonts w:ascii="Calibri" w:hAnsi="Calibri" w:cs="Calibri"/>
                <w:sz w:val="22"/>
                <w:szCs w:val="22"/>
              </w:rPr>
              <w:br/>
              <w:t xml:space="preserve">по ОКЭД   </w:t>
            </w:r>
          </w:p>
        </w:tc>
        <w:tc>
          <w:tcPr>
            <w:tcW w:w="148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территории</w:t>
            </w:r>
            <w:r>
              <w:rPr>
                <w:rFonts w:ascii="Calibri" w:hAnsi="Calibri" w:cs="Calibri"/>
                <w:sz w:val="22"/>
                <w:szCs w:val="22"/>
              </w:rPr>
              <w:br/>
              <w:t xml:space="preserve">по СОАТО </w:t>
            </w:r>
          </w:p>
        </w:tc>
        <w:tc>
          <w:tcPr>
            <w:tcW w:w="189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 xml:space="preserve">формы    </w:t>
            </w:r>
            <w:r>
              <w:rPr>
                <w:rFonts w:ascii="Calibri" w:hAnsi="Calibri" w:cs="Calibri"/>
                <w:sz w:val="22"/>
                <w:szCs w:val="22"/>
              </w:rPr>
              <w:br/>
              <w:t>собственности</w:t>
            </w:r>
            <w:r>
              <w:rPr>
                <w:rFonts w:ascii="Calibri" w:hAnsi="Calibri" w:cs="Calibri"/>
                <w:sz w:val="22"/>
                <w:szCs w:val="22"/>
              </w:rPr>
              <w:br/>
              <w:t xml:space="preserve">по ОКФС   </w:t>
            </w:r>
          </w:p>
        </w:tc>
        <w:tc>
          <w:tcPr>
            <w:tcW w:w="216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организационно-</w:t>
            </w:r>
            <w:r>
              <w:rPr>
                <w:rFonts w:ascii="Calibri" w:hAnsi="Calibri" w:cs="Calibri"/>
                <w:sz w:val="22"/>
                <w:szCs w:val="22"/>
              </w:rPr>
              <w:br/>
              <w:t xml:space="preserve">правовой формы </w:t>
            </w:r>
            <w:r>
              <w:rPr>
                <w:rFonts w:ascii="Calibri" w:hAnsi="Calibri" w:cs="Calibri"/>
                <w:sz w:val="22"/>
                <w:szCs w:val="22"/>
              </w:rPr>
              <w:br/>
              <w:t xml:space="preserve">по ОКОПФ    </w:t>
            </w:r>
          </w:p>
        </w:tc>
      </w:tr>
      <w:tr w:rsidR="0035240B">
        <w:tblPrEx>
          <w:tblCellMar>
            <w:top w:w="0" w:type="dxa"/>
            <w:bottom w:w="0" w:type="dxa"/>
          </w:tblCellMar>
        </w:tblPrEx>
        <w:trPr>
          <w:cantSplit/>
          <w:trHeight w:val="240"/>
        </w:trPr>
        <w:tc>
          <w:tcPr>
            <w:tcW w:w="675"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890"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16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bl>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установления нормативов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допустимых выбросов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загрязняющих веществ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в атмосферный воздух</w:t>
      </w:r>
    </w:p>
    <w:p w:rsidR="0035240B" w:rsidRDefault="0035240B">
      <w:pPr>
        <w:autoSpaceDE w:val="0"/>
        <w:autoSpaceDN w:val="0"/>
        <w:adjustRightInd w:val="0"/>
        <w:spacing w:after="0" w:line="240" w:lineRule="auto"/>
        <w:jc w:val="both"/>
        <w:rPr>
          <w:rFonts w:ascii="Calibri" w:hAnsi="Calibri" w:cs="Calibri"/>
        </w:rPr>
      </w:pP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Форма</w:t>
      </w:r>
    </w:p>
    <w:p w:rsidR="0035240B" w:rsidRDefault="0035240B">
      <w:pPr>
        <w:autoSpaceDE w:val="0"/>
        <w:autoSpaceDN w:val="0"/>
        <w:adjustRightInd w:val="0"/>
        <w:spacing w:after="0" w:line="240" w:lineRule="auto"/>
        <w:jc w:val="right"/>
        <w:rPr>
          <w:rFonts w:ascii="Calibri" w:hAnsi="Calibri" w:cs="Calibri"/>
        </w:rPr>
      </w:pPr>
    </w:p>
    <w:p w:rsidR="0035240B" w:rsidRDefault="0035240B">
      <w:pPr>
        <w:pStyle w:val="ConsPlusNonformat"/>
        <w:widowControl/>
      </w:pPr>
      <w:r>
        <w:t xml:space="preserve">           Параметры выбросов загрязняющих веществ в </w:t>
      </w:r>
      <w:proofErr w:type="gramStart"/>
      <w:r>
        <w:t>атмосферный</w:t>
      </w:r>
      <w:proofErr w:type="gramEnd"/>
    </w:p>
    <w:p w:rsidR="0035240B" w:rsidRDefault="0035240B">
      <w:pPr>
        <w:pStyle w:val="ConsPlusNonformat"/>
        <w:widowControl/>
      </w:pPr>
      <w:r>
        <w:t xml:space="preserve">       воздух для расчета нормативов (временных нормативов) выбросов</w:t>
      </w:r>
    </w:p>
    <w:p w:rsidR="0035240B" w:rsidRDefault="0035240B">
      <w:pPr>
        <w:pStyle w:val="ConsPlusNonformat"/>
        <w:widowControl/>
      </w:pPr>
    </w:p>
    <w:p w:rsidR="0035240B" w:rsidRDefault="0035240B">
      <w:pPr>
        <w:pStyle w:val="ConsPlusNonformat"/>
        <w:widowControl/>
      </w:pPr>
      <w:r>
        <w:t xml:space="preserve">                                             Образец нечетных страниц формы</w:t>
      </w:r>
    </w:p>
    <w:p w:rsidR="0035240B" w:rsidRDefault="0035240B">
      <w:pPr>
        <w:autoSpaceDE w:val="0"/>
        <w:autoSpaceDN w:val="0"/>
        <w:adjustRightInd w:val="0"/>
        <w:spacing w:after="0" w:line="240" w:lineRule="auto"/>
        <w:rPr>
          <w:rFonts w:ascii="Calibri" w:hAnsi="Calibri" w:cs="Calibri"/>
        </w:rPr>
      </w:pPr>
    </w:p>
    <w:p w:rsidR="0035240B" w:rsidRDefault="0035240B">
      <w:pPr>
        <w:pStyle w:val="ConsPlusNonformat"/>
        <w:widowControl/>
        <w:jc w:val="both"/>
      </w:pPr>
      <w:r>
        <w:t>┌────────┬────┬────────────────────────┬────────────┬──────┬─────────────┬──────────┐</w:t>
      </w:r>
    </w:p>
    <w:p w:rsidR="0035240B" w:rsidRDefault="0035240B">
      <w:pPr>
        <w:pStyle w:val="ConsPlusNonformat"/>
        <w:widowControl/>
        <w:jc w:val="both"/>
      </w:pPr>
      <w:r>
        <w:t>│        │    │  Источники выделения   │            │      │  Источник   │          │</w:t>
      </w:r>
    </w:p>
    <w:p w:rsidR="0035240B" w:rsidRDefault="0035240B">
      <w:pPr>
        <w:pStyle w:val="ConsPlusNonformat"/>
        <w:widowControl/>
        <w:jc w:val="both"/>
      </w:pPr>
      <w:r>
        <w:t>│        │    │                        │            │Число │   выброса   │Количество│</w:t>
      </w:r>
    </w:p>
    <w:p w:rsidR="0035240B" w:rsidRDefault="0035240B">
      <w:pPr>
        <w:pStyle w:val="ConsPlusNonformat"/>
        <w:widowControl/>
        <w:jc w:val="both"/>
      </w:pPr>
      <w:r>
        <w:t>│ Прои</w:t>
      </w:r>
      <w:proofErr w:type="gramStart"/>
      <w:r>
        <w:t>з-</w:t>
      </w:r>
      <w:proofErr w:type="gramEnd"/>
      <w:r>
        <w:t xml:space="preserve"> │Код ├────────────────┬───────┤            │часов ├───────┬─────┤источников│</w:t>
      </w:r>
    </w:p>
    <w:p w:rsidR="0035240B" w:rsidRDefault="0035240B">
      <w:pPr>
        <w:pStyle w:val="ConsPlusNonformat"/>
        <w:widowControl/>
        <w:jc w:val="both"/>
      </w:pPr>
      <w:r>
        <w:t>│водство,│SNAP│ наименование,  │ кол</w:t>
      </w:r>
      <w:proofErr w:type="gramStart"/>
      <w:r>
        <w:t>и-</w:t>
      </w:r>
      <w:proofErr w:type="gramEnd"/>
      <w:r>
        <w:t xml:space="preserve"> │    Период  │работы│       │     │выбросов, │</w:t>
      </w:r>
    </w:p>
    <w:p w:rsidR="0035240B" w:rsidRDefault="0035240B">
      <w:pPr>
        <w:pStyle w:val="ConsPlusNonformat"/>
        <w:widowControl/>
        <w:jc w:val="both"/>
      </w:pPr>
      <w:r>
        <w:t>│  цех   │    │  режим работы  │чество,│            │в год │наим</w:t>
      </w:r>
      <w:proofErr w:type="gramStart"/>
      <w:r>
        <w:t>е-</w:t>
      </w:r>
      <w:proofErr w:type="gramEnd"/>
      <w:r>
        <w:t xml:space="preserve"> │номер│   шт.    │</w:t>
      </w:r>
    </w:p>
    <w:p w:rsidR="0035240B" w:rsidRDefault="0035240B">
      <w:pPr>
        <w:pStyle w:val="ConsPlusNonformat"/>
        <w:widowControl/>
        <w:jc w:val="both"/>
      </w:pPr>
      <w:r>
        <w:t>│        │    │технологического│  шт.  │            │      │нование│     │          │</w:t>
      </w:r>
    </w:p>
    <w:p w:rsidR="0035240B" w:rsidRDefault="0035240B">
      <w:pPr>
        <w:pStyle w:val="ConsPlusNonformat"/>
        <w:widowControl/>
        <w:jc w:val="both"/>
      </w:pPr>
      <w:r>
        <w:lastRenderedPageBreak/>
        <w:t>│        │    │  оборудования  │       │            │      │       │     │          │</w:t>
      </w:r>
    </w:p>
    <w:p w:rsidR="0035240B" w:rsidRDefault="0035240B">
      <w:pPr>
        <w:pStyle w:val="ConsPlusNonformat"/>
        <w:widowControl/>
        <w:jc w:val="both"/>
      </w:pPr>
      <w:r>
        <w:t>├────────┼────┼────────────────┼───────┼────────────┼──────┼───────┼─────┼──────────┤</w:t>
      </w:r>
    </w:p>
    <w:p w:rsidR="0035240B" w:rsidRDefault="0035240B">
      <w:pPr>
        <w:pStyle w:val="ConsPlusNonformat"/>
        <w:widowControl/>
        <w:jc w:val="both"/>
      </w:pPr>
      <w:r>
        <w:t>│   1    │ 2  │       3        │   4   │      5     │  6   │   7   │  8  │    9     │</w:t>
      </w:r>
    </w:p>
    <w:p w:rsidR="0035240B" w:rsidRDefault="0035240B">
      <w:pPr>
        <w:pStyle w:val="ConsPlusNonformat"/>
        <w:widowControl/>
        <w:jc w:val="both"/>
      </w:pPr>
      <w:r>
        <w:t>├────────┼────┼────────────────┼───────┼────────────┼──────┼───────┼─────┼──────────┤</w:t>
      </w:r>
    </w:p>
    <w:p w:rsidR="0035240B" w:rsidRDefault="0035240B">
      <w:pPr>
        <w:pStyle w:val="ConsPlusNonformat"/>
        <w:widowControl/>
        <w:jc w:val="both"/>
      </w:pPr>
      <w:r>
        <w:t>│        │    │                │       │Существующее│      │       │     │          │</w:t>
      </w:r>
    </w:p>
    <w:p w:rsidR="0035240B" w:rsidRDefault="0035240B">
      <w:pPr>
        <w:pStyle w:val="ConsPlusNonformat"/>
        <w:widowControl/>
        <w:jc w:val="both"/>
      </w:pPr>
      <w:r>
        <w:t>│        │    │                │       │положение   │      │       │     │          │</w:t>
      </w:r>
    </w:p>
    <w:p w:rsidR="0035240B" w:rsidRDefault="0035240B">
      <w:pPr>
        <w:pStyle w:val="ConsPlusNonformat"/>
        <w:widowControl/>
        <w:jc w:val="both"/>
      </w:pPr>
      <w:r>
        <w:t>│        │    │                │       ├────────────┼──────┼───────┼─────┼──────────┤</w:t>
      </w:r>
    </w:p>
    <w:p w:rsidR="0035240B" w:rsidRDefault="0035240B">
      <w:pPr>
        <w:pStyle w:val="ConsPlusNonformat"/>
        <w:widowControl/>
        <w:jc w:val="both"/>
      </w:pPr>
      <w:r>
        <w:t>│        │    │                │       │Перспектива │      │       │     │          │</w:t>
      </w:r>
    </w:p>
    <w:p w:rsidR="0035240B" w:rsidRDefault="0035240B">
      <w:pPr>
        <w:pStyle w:val="ConsPlusNonformat"/>
        <w:widowControl/>
        <w:jc w:val="both"/>
      </w:pPr>
      <w:r>
        <w:t>│        │    │                │       │на 20__ г.  │      │       │     │          │</w:t>
      </w:r>
    </w:p>
    <w:p w:rsidR="0035240B" w:rsidRDefault="0035240B">
      <w:pPr>
        <w:pStyle w:val="ConsPlusNonformat"/>
        <w:widowControl/>
        <w:jc w:val="both"/>
      </w:pPr>
      <w:r>
        <w:t>│        │    │                │       ├────────────┼──────┼───────┼─────┼──────────┤</w:t>
      </w:r>
    </w:p>
    <w:p w:rsidR="0035240B" w:rsidRDefault="0035240B">
      <w:pPr>
        <w:pStyle w:val="ConsPlusNonformat"/>
        <w:widowControl/>
        <w:jc w:val="both"/>
      </w:pPr>
      <w:r>
        <w:t>│        │    │                │       │Перспектива │      │       │     │          │</w:t>
      </w:r>
    </w:p>
    <w:p w:rsidR="0035240B" w:rsidRDefault="0035240B">
      <w:pPr>
        <w:pStyle w:val="ConsPlusNonformat"/>
        <w:widowControl/>
        <w:jc w:val="both"/>
      </w:pPr>
      <w:r>
        <w:t>│        │    │                │       │на 20__ г.  │      │       │     │          │</w:t>
      </w:r>
    </w:p>
    <w:p w:rsidR="0035240B" w:rsidRDefault="0035240B">
      <w:pPr>
        <w:pStyle w:val="ConsPlusNonformat"/>
        <w:widowControl/>
        <w:jc w:val="both"/>
      </w:pPr>
      <w:r>
        <w:t>├────────┼────┼────────────────┼───────┼────────────┼──────┼───────┼─────┼──────────┤</w:t>
      </w:r>
    </w:p>
    <w:p w:rsidR="0035240B" w:rsidRDefault="0035240B">
      <w:pPr>
        <w:pStyle w:val="ConsPlusNonformat"/>
        <w:widowControl/>
        <w:jc w:val="both"/>
      </w:pPr>
      <w:r>
        <w:t>│        │    │                │       │            │      │       │     │          │</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pPr>
      <w:r>
        <w:t xml:space="preserve">                                               Образец четных страниц формы</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jc w:val="both"/>
      </w:pPr>
      <w:r>
        <w:t>┌───────────────┬──────────────────────────┬────────────┬────────────┬───────────────────────────────┐</w:t>
      </w:r>
    </w:p>
    <w:p w:rsidR="0035240B" w:rsidRDefault="0035240B">
      <w:pPr>
        <w:pStyle w:val="ConsPlusNonformat"/>
        <w:widowControl/>
        <w:jc w:val="both"/>
      </w:pPr>
      <w:r>
        <w:t xml:space="preserve">│   Параметры   │ </w:t>
      </w:r>
      <w:proofErr w:type="gramStart"/>
      <w:r>
        <w:t>Параметры</w:t>
      </w:r>
      <w:proofErr w:type="gramEnd"/>
      <w:r>
        <w:t xml:space="preserve"> газовоздушной  │Наименование│Загрязняющее│                               │</w:t>
      </w:r>
    </w:p>
    <w:p w:rsidR="0035240B" w:rsidRDefault="0035240B">
      <w:pPr>
        <w:pStyle w:val="ConsPlusNonformat"/>
        <w:widowControl/>
        <w:jc w:val="both"/>
      </w:pPr>
      <w:r>
        <w:t>│   источника   │          смеси           │газоочистной│  вещество  │  Выброс загрязняющих веществ  │</w:t>
      </w:r>
    </w:p>
    <w:p w:rsidR="0035240B" w:rsidRDefault="0035240B">
      <w:pPr>
        <w:pStyle w:val="ConsPlusNonformat"/>
        <w:widowControl/>
        <w:jc w:val="both"/>
      </w:pPr>
      <w:r>
        <w:t>│    выброса    │                          │ установки, │            │                               │</w:t>
      </w:r>
    </w:p>
    <w:p w:rsidR="0035240B" w:rsidRDefault="0035240B">
      <w:pPr>
        <w:pStyle w:val="ConsPlusNonformat"/>
        <w:widowControl/>
        <w:jc w:val="both"/>
      </w:pPr>
      <w:r>
        <w:t>├───────┬───────┼─────────┬────────┬───────┤ количество ├───┬────────┼────────────┬────────┬───┬─────┤</w:t>
      </w:r>
    </w:p>
    <w:p w:rsidR="0035240B" w:rsidRDefault="0035240B">
      <w:pPr>
        <w:pStyle w:val="ConsPlusNonformat"/>
        <w:widowControl/>
        <w:jc w:val="both"/>
      </w:pPr>
      <w:r>
        <w:t>│высота,│диаметр│скорость,│ объем  │темп</w:t>
      </w:r>
      <w:proofErr w:type="gramStart"/>
      <w:r>
        <w:t>е-</w:t>
      </w:r>
      <w:proofErr w:type="gramEnd"/>
      <w:r>
        <w:t xml:space="preserve"> │  ступеней  │   │ наиме- │  мг/куб.м  │мг/куб.м│   │     │</w:t>
      </w:r>
    </w:p>
    <w:p w:rsidR="0035240B" w:rsidRDefault="0035240B">
      <w:pPr>
        <w:pStyle w:val="ConsPlusNonformat"/>
        <w:widowControl/>
        <w:jc w:val="both"/>
      </w:pPr>
      <w:r>
        <w:t xml:space="preserve">│   </w:t>
      </w:r>
      <w:proofErr w:type="gramStart"/>
      <w:r>
        <w:t>м</w:t>
      </w:r>
      <w:proofErr w:type="gramEnd"/>
      <w:r>
        <w:t xml:space="preserve">   │устья, │   м/с   │выброса,│ратура,│  очистки   │код│нование │максимальный│средний │г/с│т/год│</w:t>
      </w:r>
    </w:p>
    <w:p w:rsidR="0035240B" w:rsidRDefault="0035240B">
      <w:pPr>
        <w:pStyle w:val="ConsPlusNonformat"/>
        <w:widowControl/>
        <w:jc w:val="both"/>
      </w:pPr>
      <w:r>
        <w:t>│       │   м   │         │куб</w:t>
      </w:r>
      <w:proofErr w:type="gramStart"/>
      <w:r>
        <w:t>.м</w:t>
      </w:r>
      <w:proofErr w:type="gramEnd"/>
      <w:r>
        <w:t>/с │  °C   │            │   │        │            │        │   │     │</w:t>
      </w:r>
    </w:p>
    <w:p w:rsidR="0035240B" w:rsidRDefault="0035240B">
      <w:pPr>
        <w:pStyle w:val="ConsPlusNonformat"/>
        <w:widowControl/>
        <w:jc w:val="both"/>
      </w:pPr>
      <w:r>
        <w:t>├───────┼───────┼─────────┼────────┼───────┼────────────┼───┼────────┼────────────┼────────┼───┼─────┤</w:t>
      </w:r>
    </w:p>
    <w:p w:rsidR="0035240B" w:rsidRDefault="0035240B">
      <w:pPr>
        <w:pStyle w:val="ConsPlusNonformat"/>
        <w:widowControl/>
        <w:jc w:val="both"/>
      </w:pPr>
      <w:r>
        <w:t>│  10   │  11   │   12    │   13   │  14   │     15     │16 │   17   │     18     │   19   │20 │ 21  │</w:t>
      </w:r>
    </w:p>
    <w:p w:rsidR="0035240B" w:rsidRDefault="0035240B">
      <w:pPr>
        <w:pStyle w:val="ConsPlusNonformat"/>
        <w:widowControl/>
        <w:jc w:val="both"/>
      </w:pPr>
      <w:r>
        <w:t>├───────┼───────┼─────────┼────────┼───────┼────────────┼───┼────────┼────────────┼────────┼───┼─────┤</w:t>
      </w:r>
    </w:p>
    <w:p w:rsidR="0035240B" w:rsidRDefault="0035240B">
      <w:pPr>
        <w:pStyle w:val="ConsPlusNonformat"/>
        <w:widowControl/>
        <w:jc w:val="both"/>
      </w:pPr>
      <w:r>
        <w:t>│       │       │         │        │       │            │   │        │            │        │   │     │</w:t>
      </w:r>
    </w:p>
    <w:p w:rsidR="0035240B" w:rsidRDefault="0035240B">
      <w:pPr>
        <w:autoSpaceDE w:val="0"/>
        <w:autoSpaceDN w:val="0"/>
        <w:adjustRightInd w:val="0"/>
        <w:spacing w:after="0" w:line="240" w:lineRule="auto"/>
        <w:jc w:val="both"/>
        <w:rPr>
          <w:rFonts w:ascii="Calibri" w:hAnsi="Calibri" w:cs="Calibri"/>
        </w:rPr>
      </w:pPr>
    </w:p>
    <w:p w:rsidR="0035240B" w:rsidRDefault="0035240B">
      <w:pPr>
        <w:pStyle w:val="ConsPlusNonformat"/>
        <w:widowControl/>
      </w:pPr>
      <w:r>
        <w:t xml:space="preserve">     Примечание.  В  случае</w:t>
      </w:r>
      <w:proofErr w:type="gramStart"/>
      <w:r>
        <w:t>,</w:t>
      </w:r>
      <w:proofErr w:type="gramEnd"/>
      <w:r>
        <w:t xml:space="preserve"> если параметры выбросов загрязняющих веществ в</w:t>
      </w:r>
    </w:p>
    <w:p w:rsidR="0035240B" w:rsidRDefault="0035240B">
      <w:pPr>
        <w:pStyle w:val="ConsPlusNonformat"/>
        <w:widowControl/>
      </w:pPr>
      <w:r>
        <w:t>атмосферный  воздух  одинаковы  для  существующего положения и перспективы,</w:t>
      </w:r>
    </w:p>
    <w:p w:rsidR="0035240B" w:rsidRDefault="0035240B">
      <w:pPr>
        <w:pStyle w:val="ConsPlusNonformat"/>
        <w:widowControl/>
      </w:pPr>
      <w:r>
        <w:t>ячейки соответствующего столбца таблицы могут быть объединены.</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lastRenderedPageBreak/>
        <w:t>к Инструкции о порядке</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установления нормативов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допустимых выбросов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загрязняющих веществ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в атмосферный воздух</w:t>
      </w:r>
    </w:p>
    <w:p w:rsidR="0035240B" w:rsidRDefault="0035240B">
      <w:pPr>
        <w:autoSpaceDE w:val="0"/>
        <w:autoSpaceDN w:val="0"/>
        <w:adjustRightInd w:val="0"/>
        <w:spacing w:after="0" w:line="240" w:lineRule="auto"/>
        <w:jc w:val="both"/>
        <w:rPr>
          <w:rFonts w:ascii="Calibri" w:hAnsi="Calibri" w:cs="Calibri"/>
        </w:rPr>
      </w:pP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Форма</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pPr>
      <w:r>
        <w:t xml:space="preserve">                                                                  Таблица 1</w:t>
      </w:r>
    </w:p>
    <w:p w:rsidR="0035240B" w:rsidRDefault="0035240B">
      <w:pPr>
        <w:pStyle w:val="ConsPlusNonformat"/>
        <w:widowControl/>
      </w:pPr>
    </w:p>
    <w:p w:rsidR="0035240B" w:rsidRDefault="0035240B">
      <w:pPr>
        <w:pStyle w:val="ConsPlusNonformat"/>
        <w:widowControl/>
      </w:pPr>
      <w:r>
        <w:t xml:space="preserve">            Нормативы допустимых выбросов загрязняющих веществ</w:t>
      </w:r>
    </w:p>
    <w:p w:rsidR="0035240B" w:rsidRDefault="0035240B">
      <w:pPr>
        <w:pStyle w:val="ConsPlusNonformat"/>
        <w:widowControl/>
      </w:pPr>
      <w:r>
        <w:t xml:space="preserve">         в атмосферный воздух для нормируемых источников выбросов</w:t>
      </w:r>
    </w:p>
    <w:p w:rsidR="0035240B" w:rsidRDefault="0035240B">
      <w:pPr>
        <w:autoSpaceDE w:val="0"/>
        <w:autoSpaceDN w:val="0"/>
        <w:adjustRightInd w:val="0"/>
        <w:spacing w:after="0" w:line="240" w:lineRule="auto"/>
        <w:rPr>
          <w:rFonts w:ascii="Calibri" w:hAnsi="Calibri" w:cs="Calibri"/>
        </w:rPr>
      </w:pPr>
    </w:p>
    <w:tbl>
      <w:tblPr>
        <w:tblW w:w="0" w:type="auto"/>
        <w:tblInd w:w="70" w:type="dxa"/>
        <w:tblLayout w:type="fixed"/>
        <w:tblCellMar>
          <w:left w:w="70" w:type="dxa"/>
          <w:right w:w="70" w:type="dxa"/>
        </w:tblCellMar>
        <w:tblLook w:val="0000"/>
      </w:tblPr>
      <w:tblGrid>
        <w:gridCol w:w="2295"/>
        <w:gridCol w:w="1350"/>
        <w:gridCol w:w="1215"/>
        <w:gridCol w:w="540"/>
        <w:gridCol w:w="810"/>
        <w:gridCol w:w="1215"/>
        <w:gridCol w:w="540"/>
        <w:gridCol w:w="810"/>
        <w:gridCol w:w="1215"/>
        <w:gridCol w:w="540"/>
        <w:gridCol w:w="810"/>
      </w:tblGrid>
      <w:tr w:rsidR="0035240B">
        <w:tblPrEx>
          <w:tblCellMar>
            <w:top w:w="0" w:type="dxa"/>
            <w:bottom w:w="0" w:type="dxa"/>
          </w:tblCellMar>
        </w:tblPrEx>
        <w:trPr>
          <w:cantSplit/>
          <w:trHeight w:val="480"/>
        </w:trPr>
        <w:tc>
          <w:tcPr>
            <w:tcW w:w="2295"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Источник    </w:t>
            </w:r>
            <w:r>
              <w:rPr>
                <w:rFonts w:ascii="Calibri" w:hAnsi="Calibri" w:cs="Calibri"/>
                <w:sz w:val="22"/>
                <w:szCs w:val="22"/>
              </w:rPr>
              <w:br/>
              <w:t xml:space="preserve">выделения (цех, </w:t>
            </w:r>
            <w:r>
              <w:rPr>
                <w:rFonts w:ascii="Calibri" w:hAnsi="Calibri" w:cs="Calibri"/>
                <w:sz w:val="22"/>
                <w:szCs w:val="22"/>
              </w:rPr>
              <w:br/>
              <w:t xml:space="preserve">участок,    </w:t>
            </w:r>
            <w:r>
              <w:rPr>
                <w:rFonts w:ascii="Calibri" w:hAnsi="Calibri" w:cs="Calibri"/>
                <w:sz w:val="22"/>
                <w:szCs w:val="22"/>
              </w:rPr>
              <w:br/>
              <w:t xml:space="preserve">наименование  </w:t>
            </w:r>
            <w:r>
              <w:rPr>
                <w:rFonts w:ascii="Calibri" w:hAnsi="Calibri" w:cs="Calibri"/>
                <w:sz w:val="22"/>
                <w:szCs w:val="22"/>
              </w:rPr>
              <w:br/>
              <w:t>технологического</w:t>
            </w:r>
            <w:r>
              <w:rPr>
                <w:rFonts w:ascii="Calibri" w:hAnsi="Calibri" w:cs="Calibri"/>
                <w:sz w:val="22"/>
                <w:szCs w:val="22"/>
              </w:rPr>
              <w:br/>
              <w:t xml:space="preserve">оборудования)  </w:t>
            </w:r>
          </w:p>
        </w:tc>
        <w:tc>
          <w:tcPr>
            <w:tcW w:w="1350"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 xml:space="preserve">Номер  </w:t>
            </w:r>
            <w:r>
              <w:rPr>
                <w:rFonts w:ascii="Calibri" w:hAnsi="Calibri" w:cs="Calibri"/>
                <w:sz w:val="22"/>
                <w:szCs w:val="22"/>
              </w:rPr>
              <w:br/>
              <w:t>источника</w:t>
            </w:r>
            <w:r>
              <w:rPr>
                <w:rFonts w:ascii="Calibri" w:hAnsi="Calibri" w:cs="Calibri"/>
                <w:sz w:val="22"/>
                <w:szCs w:val="22"/>
              </w:rPr>
              <w:br/>
              <w:t xml:space="preserve">выброса </w:t>
            </w:r>
          </w:p>
        </w:tc>
        <w:tc>
          <w:tcPr>
            <w:tcW w:w="2565" w:type="dxa"/>
            <w:gridSpan w:val="3"/>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Существующее   </w:t>
            </w:r>
            <w:r>
              <w:rPr>
                <w:rFonts w:ascii="Calibri" w:hAnsi="Calibri" w:cs="Calibri"/>
                <w:sz w:val="22"/>
                <w:szCs w:val="22"/>
              </w:rPr>
              <w:br/>
              <w:t xml:space="preserve">положение     </w:t>
            </w:r>
            <w:r>
              <w:rPr>
                <w:rFonts w:ascii="Calibri" w:hAnsi="Calibri" w:cs="Calibri"/>
                <w:sz w:val="22"/>
                <w:szCs w:val="22"/>
              </w:rPr>
              <w:br/>
              <w:t xml:space="preserve">на 20__ г.    </w:t>
            </w:r>
          </w:p>
        </w:tc>
        <w:tc>
          <w:tcPr>
            <w:tcW w:w="2565" w:type="dxa"/>
            <w:gridSpan w:val="3"/>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Перспектива    </w:t>
            </w:r>
            <w:r>
              <w:rPr>
                <w:rFonts w:ascii="Calibri" w:hAnsi="Calibri" w:cs="Calibri"/>
                <w:sz w:val="22"/>
                <w:szCs w:val="22"/>
              </w:rPr>
              <w:br/>
              <w:t xml:space="preserve">на 20__ г.    </w:t>
            </w:r>
          </w:p>
        </w:tc>
        <w:tc>
          <w:tcPr>
            <w:tcW w:w="2565" w:type="dxa"/>
            <w:gridSpan w:val="3"/>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Перспектива    </w:t>
            </w:r>
            <w:r>
              <w:rPr>
                <w:rFonts w:ascii="Calibri" w:hAnsi="Calibri" w:cs="Calibri"/>
                <w:sz w:val="22"/>
                <w:szCs w:val="22"/>
              </w:rPr>
              <w:br/>
              <w:t xml:space="preserve">на 20__ г.    </w:t>
            </w:r>
          </w:p>
        </w:tc>
      </w:tr>
      <w:tr w:rsidR="0035240B">
        <w:tblPrEx>
          <w:tblCellMar>
            <w:top w:w="0" w:type="dxa"/>
            <w:bottom w:w="0" w:type="dxa"/>
          </w:tblCellMar>
        </w:tblPrEx>
        <w:trPr>
          <w:cantSplit/>
          <w:trHeight w:val="360"/>
        </w:trPr>
        <w:tc>
          <w:tcPr>
            <w:tcW w:w="2295"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мг/куб</w:t>
            </w:r>
            <w:proofErr w:type="gramStart"/>
            <w:r>
              <w:rPr>
                <w:rFonts w:ascii="Calibri" w:hAnsi="Calibri" w:cs="Calibri"/>
                <w:sz w:val="22"/>
                <w:szCs w:val="22"/>
              </w:rPr>
              <w:t>.м</w:t>
            </w:r>
            <w:proofErr w:type="gramEnd"/>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roofErr w:type="gramStart"/>
            <w:r>
              <w:rPr>
                <w:rFonts w:ascii="Calibri" w:hAnsi="Calibri" w:cs="Calibri"/>
                <w:sz w:val="22"/>
                <w:szCs w:val="22"/>
              </w:rPr>
              <w:t>г</w:t>
            </w:r>
            <w:proofErr w:type="gramEnd"/>
            <w:r>
              <w:rPr>
                <w:rFonts w:ascii="Calibri" w:hAnsi="Calibri" w:cs="Calibri"/>
                <w:sz w:val="22"/>
                <w:szCs w:val="22"/>
              </w:rPr>
              <w:t>/с</w:t>
            </w: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т/год</w:t>
            </w: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мг/куб</w:t>
            </w:r>
            <w:proofErr w:type="gramStart"/>
            <w:r>
              <w:rPr>
                <w:rFonts w:ascii="Calibri" w:hAnsi="Calibri" w:cs="Calibri"/>
                <w:sz w:val="22"/>
                <w:szCs w:val="22"/>
              </w:rPr>
              <w:t>.м</w:t>
            </w:r>
            <w:proofErr w:type="gramEnd"/>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roofErr w:type="gramStart"/>
            <w:r>
              <w:rPr>
                <w:rFonts w:ascii="Calibri" w:hAnsi="Calibri" w:cs="Calibri"/>
                <w:sz w:val="22"/>
                <w:szCs w:val="22"/>
              </w:rPr>
              <w:t>г</w:t>
            </w:r>
            <w:proofErr w:type="gramEnd"/>
            <w:r>
              <w:rPr>
                <w:rFonts w:ascii="Calibri" w:hAnsi="Calibri" w:cs="Calibri"/>
                <w:sz w:val="22"/>
                <w:szCs w:val="22"/>
              </w:rPr>
              <w:t>/с</w:t>
            </w: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т/год</w:t>
            </w: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мг/куб</w:t>
            </w:r>
            <w:proofErr w:type="gramStart"/>
            <w:r>
              <w:rPr>
                <w:rFonts w:ascii="Calibri" w:hAnsi="Calibri" w:cs="Calibri"/>
                <w:sz w:val="22"/>
                <w:szCs w:val="22"/>
              </w:rPr>
              <w:t>.м</w:t>
            </w:r>
            <w:proofErr w:type="gramEnd"/>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roofErr w:type="gramStart"/>
            <w:r>
              <w:rPr>
                <w:rFonts w:ascii="Calibri" w:hAnsi="Calibri" w:cs="Calibri"/>
                <w:sz w:val="22"/>
                <w:szCs w:val="22"/>
              </w:rPr>
              <w:t>г</w:t>
            </w:r>
            <w:proofErr w:type="gramEnd"/>
            <w:r>
              <w:rPr>
                <w:rFonts w:ascii="Calibri" w:hAnsi="Calibri" w:cs="Calibri"/>
                <w:sz w:val="22"/>
                <w:szCs w:val="22"/>
              </w:rPr>
              <w:t>/с</w:t>
            </w: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т/год</w:t>
            </w:r>
          </w:p>
        </w:tc>
      </w:tr>
      <w:tr w:rsidR="0035240B">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1        </w:t>
            </w:r>
          </w:p>
        </w:tc>
        <w:tc>
          <w:tcPr>
            <w:tcW w:w="135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2    </w:t>
            </w: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4 </w:t>
            </w: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5  </w:t>
            </w: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6    </w:t>
            </w: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7 </w:t>
            </w: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8  </w:t>
            </w: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9    </w:t>
            </w: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10 </w:t>
            </w: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11  </w:t>
            </w:r>
          </w:p>
        </w:tc>
      </w:tr>
      <w:tr w:rsidR="0035240B">
        <w:tblPrEx>
          <w:tblCellMar>
            <w:top w:w="0" w:type="dxa"/>
            <w:bottom w:w="0" w:type="dxa"/>
          </w:tblCellMar>
        </w:tblPrEx>
        <w:trPr>
          <w:cantSplit/>
          <w:trHeight w:val="240"/>
        </w:trPr>
        <w:tc>
          <w:tcPr>
            <w:tcW w:w="11340" w:type="dxa"/>
            <w:gridSpan w:val="11"/>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Название загрязняющего вещества                          </w:t>
            </w:r>
          </w:p>
        </w:tc>
      </w:tr>
      <w:tr w:rsidR="0035240B">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bl>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pPr>
      <w:r>
        <w:t xml:space="preserve">     Примечание.  В  случае  необходимости  таблица  может  быть  дополнена</w:t>
      </w:r>
    </w:p>
    <w:p w:rsidR="0035240B" w:rsidRDefault="0035240B">
      <w:pPr>
        <w:pStyle w:val="ConsPlusNonformat"/>
        <w:widowControl/>
      </w:pPr>
      <w:r>
        <w:t>графами "Перспектива на 20__ г.".</w:t>
      </w:r>
    </w:p>
    <w:p w:rsidR="0035240B" w:rsidRDefault="0035240B">
      <w:pPr>
        <w:pStyle w:val="ConsPlusNonformat"/>
        <w:widowControl/>
      </w:pPr>
    </w:p>
    <w:p w:rsidR="0035240B" w:rsidRDefault="0035240B">
      <w:pPr>
        <w:pStyle w:val="ConsPlusNonformat"/>
        <w:widowControl/>
      </w:pPr>
      <w:r>
        <w:t xml:space="preserve">                                                                  Таблица 2</w:t>
      </w:r>
    </w:p>
    <w:p w:rsidR="0035240B" w:rsidRDefault="0035240B">
      <w:pPr>
        <w:pStyle w:val="ConsPlusNonformat"/>
        <w:widowControl/>
      </w:pPr>
    </w:p>
    <w:p w:rsidR="0035240B" w:rsidRDefault="0035240B">
      <w:pPr>
        <w:pStyle w:val="ConsPlusNonformat"/>
        <w:widowControl/>
      </w:pPr>
      <w:r>
        <w:t xml:space="preserve">       Временные нормативы допустимых выбросов загрязняющих веществ</w:t>
      </w:r>
    </w:p>
    <w:p w:rsidR="0035240B" w:rsidRDefault="0035240B">
      <w:pPr>
        <w:pStyle w:val="ConsPlusNonformat"/>
        <w:widowControl/>
      </w:pPr>
      <w:r>
        <w:t xml:space="preserve">              в атмосферный воздух для нормируемых источников</w:t>
      </w:r>
    </w:p>
    <w:p w:rsidR="0035240B" w:rsidRDefault="0035240B">
      <w:pPr>
        <w:pStyle w:val="ConsPlusNonformat"/>
        <w:widowControl/>
      </w:pPr>
      <w:r>
        <w:t xml:space="preserve">                          выбросов на срок _____</w:t>
      </w:r>
    </w:p>
    <w:p w:rsidR="0035240B" w:rsidRDefault="0035240B">
      <w:pPr>
        <w:autoSpaceDE w:val="0"/>
        <w:autoSpaceDN w:val="0"/>
        <w:adjustRightInd w:val="0"/>
        <w:spacing w:after="0" w:line="240" w:lineRule="auto"/>
        <w:rPr>
          <w:rFonts w:ascii="Calibri" w:hAnsi="Calibri" w:cs="Calibri"/>
        </w:rPr>
      </w:pPr>
    </w:p>
    <w:tbl>
      <w:tblPr>
        <w:tblW w:w="0" w:type="auto"/>
        <w:tblInd w:w="70" w:type="dxa"/>
        <w:tblLayout w:type="fixed"/>
        <w:tblCellMar>
          <w:left w:w="70" w:type="dxa"/>
          <w:right w:w="70" w:type="dxa"/>
        </w:tblCellMar>
        <w:tblLook w:val="0000"/>
      </w:tblPr>
      <w:tblGrid>
        <w:gridCol w:w="3375"/>
        <w:gridCol w:w="1755"/>
        <w:gridCol w:w="1215"/>
        <w:gridCol w:w="1080"/>
        <w:gridCol w:w="1080"/>
        <w:gridCol w:w="1485"/>
      </w:tblGrid>
      <w:tr w:rsidR="0035240B">
        <w:tblPrEx>
          <w:tblCellMar>
            <w:top w:w="0" w:type="dxa"/>
            <w:bottom w:w="0" w:type="dxa"/>
          </w:tblCellMar>
        </w:tblPrEx>
        <w:trPr>
          <w:cantSplit/>
          <w:trHeight w:val="600"/>
        </w:trPr>
        <w:tc>
          <w:tcPr>
            <w:tcW w:w="337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Источник выделения (цех,</w:t>
            </w:r>
            <w:r>
              <w:rPr>
                <w:rFonts w:ascii="Calibri" w:hAnsi="Calibri" w:cs="Calibri"/>
                <w:sz w:val="22"/>
                <w:szCs w:val="22"/>
              </w:rPr>
              <w:br/>
              <w:t xml:space="preserve">участок, наименование  </w:t>
            </w:r>
            <w:r>
              <w:rPr>
                <w:rFonts w:ascii="Calibri" w:hAnsi="Calibri" w:cs="Calibri"/>
                <w:sz w:val="22"/>
                <w:szCs w:val="22"/>
              </w:rPr>
              <w:br/>
              <w:t xml:space="preserve">технологического    </w:t>
            </w:r>
            <w:r>
              <w:rPr>
                <w:rFonts w:ascii="Calibri" w:hAnsi="Calibri" w:cs="Calibri"/>
                <w:sz w:val="22"/>
                <w:szCs w:val="22"/>
              </w:rPr>
              <w:br/>
              <w:t xml:space="preserve">оборудования)      </w:t>
            </w:r>
          </w:p>
        </w:tc>
        <w:tc>
          <w:tcPr>
            <w:tcW w:w="175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Номер    </w:t>
            </w:r>
            <w:r>
              <w:rPr>
                <w:rFonts w:ascii="Calibri" w:hAnsi="Calibri" w:cs="Calibri"/>
                <w:sz w:val="22"/>
                <w:szCs w:val="22"/>
              </w:rPr>
              <w:br/>
              <w:t xml:space="preserve">источника  </w:t>
            </w:r>
            <w:r>
              <w:rPr>
                <w:rFonts w:ascii="Calibri" w:hAnsi="Calibri" w:cs="Calibri"/>
                <w:sz w:val="22"/>
                <w:szCs w:val="22"/>
              </w:rPr>
              <w:br/>
              <w:t xml:space="preserve">выброса   </w:t>
            </w: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мг/куб</w:t>
            </w:r>
            <w:proofErr w:type="gramStart"/>
            <w:r>
              <w:rPr>
                <w:rFonts w:ascii="Calibri" w:hAnsi="Calibri" w:cs="Calibri"/>
                <w:sz w:val="22"/>
                <w:szCs w:val="22"/>
              </w:rPr>
              <w:t>.м</w:t>
            </w:r>
            <w:proofErr w:type="gramEnd"/>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r>
            <w:proofErr w:type="gramStart"/>
            <w:r>
              <w:rPr>
                <w:rFonts w:ascii="Calibri" w:hAnsi="Calibri" w:cs="Calibri"/>
                <w:sz w:val="22"/>
                <w:szCs w:val="22"/>
              </w:rPr>
              <w:t>г</w:t>
            </w:r>
            <w:proofErr w:type="gramEnd"/>
            <w:r>
              <w:rPr>
                <w:rFonts w:ascii="Calibri" w:hAnsi="Calibri" w:cs="Calibri"/>
                <w:sz w:val="22"/>
                <w:szCs w:val="22"/>
              </w:rPr>
              <w:t xml:space="preserve">/с  </w:t>
            </w: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 xml:space="preserve">т/год </w:t>
            </w:r>
          </w:p>
        </w:tc>
        <w:tc>
          <w:tcPr>
            <w:tcW w:w="148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 xml:space="preserve">Срок   </w:t>
            </w:r>
            <w:r>
              <w:rPr>
                <w:rFonts w:ascii="Calibri" w:hAnsi="Calibri" w:cs="Calibri"/>
                <w:sz w:val="22"/>
                <w:szCs w:val="22"/>
              </w:rPr>
              <w:br/>
              <w:t xml:space="preserve">действия </w:t>
            </w:r>
          </w:p>
        </w:tc>
      </w:tr>
      <w:tr w:rsidR="0035240B">
        <w:tblPrEx>
          <w:tblCellMar>
            <w:top w:w="0" w:type="dxa"/>
            <w:bottom w:w="0" w:type="dxa"/>
          </w:tblCellMar>
        </w:tblPrEx>
        <w:trPr>
          <w:cantSplit/>
          <w:trHeight w:val="240"/>
        </w:trPr>
        <w:tc>
          <w:tcPr>
            <w:tcW w:w="337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lastRenderedPageBreak/>
              <w:t xml:space="preserve">1            </w:t>
            </w:r>
          </w:p>
        </w:tc>
        <w:tc>
          <w:tcPr>
            <w:tcW w:w="175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2      </w:t>
            </w: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5   </w:t>
            </w:r>
          </w:p>
        </w:tc>
        <w:tc>
          <w:tcPr>
            <w:tcW w:w="148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6     </w:t>
            </w:r>
          </w:p>
        </w:tc>
      </w:tr>
      <w:tr w:rsidR="0035240B">
        <w:tblPrEx>
          <w:tblCellMar>
            <w:top w:w="0" w:type="dxa"/>
            <w:bottom w:w="0" w:type="dxa"/>
          </w:tblCellMar>
        </w:tblPrEx>
        <w:trPr>
          <w:cantSplit/>
          <w:trHeight w:val="240"/>
        </w:trPr>
        <w:tc>
          <w:tcPr>
            <w:tcW w:w="9990" w:type="dxa"/>
            <w:gridSpan w:val="6"/>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Название загрязняющего вещества                     </w:t>
            </w:r>
          </w:p>
        </w:tc>
      </w:tr>
      <w:tr w:rsidR="0035240B">
        <w:tblPrEx>
          <w:tblCellMar>
            <w:top w:w="0" w:type="dxa"/>
            <w:bottom w:w="0" w:type="dxa"/>
          </w:tblCellMar>
        </w:tblPrEx>
        <w:trPr>
          <w:cantSplit/>
          <w:trHeight w:val="240"/>
        </w:trPr>
        <w:tc>
          <w:tcPr>
            <w:tcW w:w="337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bl>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pPr>
      <w:r>
        <w:t xml:space="preserve">                                                                  Таблица 3</w:t>
      </w:r>
    </w:p>
    <w:p w:rsidR="0035240B" w:rsidRDefault="0035240B">
      <w:pPr>
        <w:pStyle w:val="ConsPlusNonformat"/>
        <w:widowControl/>
      </w:pPr>
    </w:p>
    <w:p w:rsidR="0035240B" w:rsidRDefault="0035240B">
      <w:pPr>
        <w:pStyle w:val="ConsPlusNonformat"/>
        <w:widowControl/>
      </w:pPr>
      <w:r>
        <w:t xml:space="preserve">            Нормативы (временные нормативы) допустимых выбросов</w:t>
      </w:r>
    </w:p>
    <w:p w:rsidR="0035240B" w:rsidRDefault="0035240B">
      <w:pPr>
        <w:pStyle w:val="ConsPlusNonformat"/>
        <w:widowControl/>
      </w:pPr>
      <w:r>
        <w:t xml:space="preserve">     загрязняющих веществ в атмосферный воздух для объекта воздействия</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pStyle w:val="ConsPlusNonformat"/>
        <w:widowControl/>
        <w:jc w:val="both"/>
      </w:pPr>
      <w:r>
        <w:t>┌───┬────────────┬────────┬─────────┬───────────┬───────────┬─────────────┐</w:t>
      </w:r>
    </w:p>
    <w:p w:rsidR="0035240B" w:rsidRDefault="0035240B">
      <w:pPr>
        <w:pStyle w:val="ConsPlusNonformat"/>
        <w:widowControl/>
        <w:jc w:val="both"/>
      </w:pPr>
      <w:r>
        <w:t>│   │            │        │         │ Временный │ Норматив  │Срок действия│</w:t>
      </w:r>
    </w:p>
    <w:p w:rsidR="0035240B" w:rsidRDefault="0035240B">
      <w:pPr>
        <w:pStyle w:val="ConsPlusNonformat"/>
        <w:widowControl/>
        <w:jc w:val="both"/>
      </w:pPr>
      <w:r>
        <w:t>│   │            │        │         │ норматив  │</w:t>
      </w:r>
      <w:proofErr w:type="gramStart"/>
      <w:r>
        <w:t>допустимых</w:t>
      </w:r>
      <w:proofErr w:type="gramEnd"/>
      <w:r>
        <w:t xml:space="preserve"> │  временного │</w:t>
      </w:r>
    </w:p>
    <w:p w:rsidR="0035240B" w:rsidRDefault="0035240B">
      <w:pPr>
        <w:pStyle w:val="ConsPlusNonformat"/>
        <w:widowControl/>
        <w:jc w:val="both"/>
      </w:pPr>
      <w:r>
        <w:t>│ N │</w:t>
      </w:r>
      <w:proofErr w:type="gramStart"/>
      <w:r>
        <w:t>Загрязняющее</w:t>
      </w:r>
      <w:proofErr w:type="gramEnd"/>
      <w:r>
        <w:t>│  Код   │  Класс  │допустимых │ выбросов  │  норматива  │</w:t>
      </w:r>
    </w:p>
    <w:p w:rsidR="0035240B" w:rsidRDefault="0035240B">
      <w:pPr>
        <w:pStyle w:val="ConsPlusNonformat"/>
        <w:widowControl/>
        <w:jc w:val="both"/>
      </w:pPr>
      <w:r>
        <w:t>│</w:t>
      </w:r>
      <w:proofErr w:type="gramStart"/>
      <w:r>
        <w:t>п</w:t>
      </w:r>
      <w:proofErr w:type="gramEnd"/>
      <w:r>
        <w:t>/п│  вещество  │вещества│опасности│ выбросов  │           │  допустимых │</w:t>
      </w:r>
    </w:p>
    <w:p w:rsidR="0035240B" w:rsidRDefault="0035240B">
      <w:pPr>
        <w:pStyle w:val="ConsPlusNonformat"/>
        <w:widowControl/>
        <w:jc w:val="both"/>
      </w:pPr>
      <w:r>
        <w:t>│   │            │        │         ├───┬───────┼───┬───────┤   выбросов  │</w:t>
      </w:r>
    </w:p>
    <w:p w:rsidR="0035240B" w:rsidRDefault="0035240B">
      <w:pPr>
        <w:pStyle w:val="ConsPlusNonformat"/>
        <w:widowControl/>
        <w:jc w:val="both"/>
      </w:pPr>
      <w:r>
        <w:t>│   │            │        │         │</w:t>
      </w:r>
      <w:proofErr w:type="gramStart"/>
      <w:r>
        <w:t>г</w:t>
      </w:r>
      <w:proofErr w:type="gramEnd"/>
      <w:r>
        <w:t>/с│ т/год │г/с│ т/год │             │</w:t>
      </w:r>
    </w:p>
    <w:p w:rsidR="0035240B" w:rsidRDefault="0035240B">
      <w:pPr>
        <w:pStyle w:val="ConsPlusNonformat"/>
        <w:widowControl/>
        <w:jc w:val="both"/>
      </w:pPr>
      <w:r>
        <w:t>├───┼────────────┼────────┼─────────┼───┼───────┼───┼───────┼─────────────┤</w:t>
      </w:r>
    </w:p>
    <w:p w:rsidR="0035240B" w:rsidRDefault="0035240B">
      <w:pPr>
        <w:pStyle w:val="ConsPlusNonformat"/>
        <w:widowControl/>
        <w:jc w:val="both"/>
      </w:pPr>
      <w:r>
        <w:t>│ 1 │     2      │   3    │    4    │ 5 │   6   │ 7 │   8   │      9      │</w:t>
      </w:r>
    </w:p>
    <w:p w:rsidR="0035240B" w:rsidRDefault="0035240B">
      <w:pPr>
        <w:pStyle w:val="ConsPlusNonformat"/>
        <w:widowControl/>
        <w:jc w:val="both"/>
      </w:pPr>
      <w:r>
        <w:t>├───┼────────────┼────────┼─────────┼───┼───────┼───┼───────┼─────────────┤</w:t>
      </w:r>
    </w:p>
    <w:p w:rsidR="0035240B" w:rsidRDefault="0035240B">
      <w:pPr>
        <w:pStyle w:val="ConsPlusNonformat"/>
        <w:widowControl/>
        <w:jc w:val="both"/>
      </w:pPr>
      <w:r>
        <w:t>│   │            │        │         │   │       │   │       │             │</w:t>
      </w:r>
    </w:p>
    <w:p w:rsidR="0035240B" w:rsidRDefault="0035240B">
      <w:pPr>
        <w:pStyle w:val="ConsPlusNonformat"/>
        <w:widowControl/>
      </w:pPr>
    </w:p>
    <w:p w:rsidR="0035240B" w:rsidRDefault="0035240B">
      <w:pPr>
        <w:pStyle w:val="ConsPlusNonformat"/>
        <w:widowControl/>
        <w:jc w:val="both"/>
      </w:pPr>
      <w:r>
        <w:t>│   │            │        │         │   │       │   │       │             │</w:t>
      </w:r>
    </w:p>
    <w:p w:rsidR="0035240B" w:rsidRDefault="0035240B">
      <w:pPr>
        <w:pStyle w:val="ConsPlusNonformat"/>
        <w:widowControl/>
        <w:jc w:val="both"/>
      </w:pPr>
      <w:r>
        <w:t>├───┼────────────┼────────┼─────────┼───┼───────┼───┼───────┼─────────────┤</w:t>
      </w:r>
    </w:p>
    <w:p w:rsidR="0035240B" w:rsidRDefault="0035240B">
      <w:pPr>
        <w:pStyle w:val="ConsPlusNonformat"/>
        <w:widowControl/>
        <w:jc w:val="both"/>
      </w:pPr>
      <w:r>
        <w:t>│   │ВСЕГО       │        │         │   │       │   │       │             │</w:t>
      </w:r>
    </w:p>
    <w:p w:rsidR="0035240B" w:rsidRDefault="0035240B">
      <w:pPr>
        <w:pStyle w:val="ConsPlusNonformat"/>
        <w:widowControl/>
        <w:jc w:val="both"/>
      </w:pPr>
      <w:r>
        <w:t>└───┴────────────┴────────┴─────────┴───┴───────┴───┴───────┴─────────────┘</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pPr>
      <w:r>
        <w:t xml:space="preserve">     Примечание.   Точность   сведений   о  нормативах  и  (или)  временных</w:t>
      </w:r>
    </w:p>
    <w:p w:rsidR="0035240B" w:rsidRDefault="0035240B">
      <w:pPr>
        <w:pStyle w:val="ConsPlusNonformat"/>
        <w:widowControl/>
      </w:pPr>
      <w:proofErr w:type="gramStart"/>
      <w:r>
        <w:t>нормативах</w:t>
      </w:r>
      <w:proofErr w:type="gramEnd"/>
      <w:r>
        <w:t xml:space="preserve">  допустимых  выбросов загрязняющих веществ в атмосферный воздух,</w:t>
      </w:r>
    </w:p>
    <w:p w:rsidR="0035240B" w:rsidRDefault="0035240B">
      <w:pPr>
        <w:pStyle w:val="ConsPlusNonformat"/>
        <w:widowControl/>
      </w:pPr>
      <w:proofErr w:type="gramStart"/>
      <w:r>
        <w:t>указанных  в  миллиграммах  в  кубическом  метре,  должна  составлять  0,1,</w:t>
      </w:r>
      <w:proofErr w:type="gramEnd"/>
    </w:p>
    <w:p w:rsidR="0035240B" w:rsidRDefault="0035240B">
      <w:pPr>
        <w:pStyle w:val="ConsPlusNonformat"/>
        <w:widowControl/>
      </w:pPr>
      <w:r>
        <w:t>точность  сведений,  указанных в граммах в секунду и в тоннах в год, должна</w:t>
      </w:r>
    </w:p>
    <w:p w:rsidR="0035240B" w:rsidRDefault="0035240B">
      <w:pPr>
        <w:pStyle w:val="ConsPlusNonformat"/>
        <w:widowControl/>
      </w:pPr>
      <w:r>
        <w:t>составлять  0,001,  точность  сведений для загрязняющих веществ 1-го класса</w:t>
      </w:r>
    </w:p>
    <w:p w:rsidR="0035240B" w:rsidRDefault="0035240B">
      <w:pPr>
        <w:pStyle w:val="ConsPlusNonformat"/>
        <w:widowControl/>
      </w:pPr>
      <w:r>
        <w:t>опасности загрязняющих веществ должна составлять 0,000001.</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lastRenderedPageBreak/>
        <w:t>к Инструкции о порядке</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установления нормативов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допустимых выбросов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загрязняющих веществ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в атмосферный воздух</w:t>
      </w:r>
    </w:p>
    <w:p w:rsidR="0035240B" w:rsidRDefault="0035240B">
      <w:pPr>
        <w:autoSpaceDE w:val="0"/>
        <w:autoSpaceDN w:val="0"/>
        <w:adjustRightInd w:val="0"/>
        <w:spacing w:after="0" w:line="240" w:lineRule="auto"/>
        <w:jc w:val="both"/>
        <w:rPr>
          <w:rFonts w:ascii="Calibri" w:hAnsi="Calibri" w:cs="Calibri"/>
        </w:rPr>
      </w:pP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Форма</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pStyle w:val="ConsPlusNonformat"/>
        <w:widowControl/>
      </w:pPr>
      <w:r>
        <w:t xml:space="preserve">                        Производственная программа</w:t>
      </w:r>
    </w:p>
    <w:p w:rsidR="0035240B" w:rsidRDefault="0035240B">
      <w:pPr>
        <w:autoSpaceDE w:val="0"/>
        <w:autoSpaceDN w:val="0"/>
        <w:adjustRightInd w:val="0"/>
        <w:spacing w:after="0" w:line="240" w:lineRule="auto"/>
        <w:rPr>
          <w:rFonts w:ascii="Calibri" w:hAnsi="Calibri" w:cs="Calibri"/>
        </w:rPr>
      </w:pPr>
    </w:p>
    <w:p w:rsidR="0035240B" w:rsidRDefault="0035240B">
      <w:pPr>
        <w:pStyle w:val="ConsPlusNonformat"/>
        <w:widowControl/>
        <w:jc w:val="both"/>
      </w:pPr>
      <w:r>
        <w:t>┌───┬───────────────┬─────────────────────────────────────────────────────┐</w:t>
      </w:r>
    </w:p>
    <w:p w:rsidR="0035240B" w:rsidRDefault="0035240B">
      <w:pPr>
        <w:pStyle w:val="ConsPlusNonformat"/>
        <w:widowControl/>
        <w:jc w:val="both"/>
      </w:pPr>
      <w:r>
        <w:t>│ N │               │                   Годовой выпуск                    │</w:t>
      </w:r>
    </w:p>
    <w:p w:rsidR="0035240B" w:rsidRDefault="0035240B">
      <w:pPr>
        <w:pStyle w:val="ConsPlusNonformat"/>
        <w:widowControl/>
        <w:jc w:val="both"/>
      </w:pPr>
      <w:r>
        <w:t>│</w:t>
      </w:r>
      <w:proofErr w:type="gramStart"/>
      <w:r>
        <w:t>п</w:t>
      </w:r>
      <w:proofErr w:type="gramEnd"/>
      <w:r>
        <w:t>/п│ Вид продукции ├─────────┬──────────┬──────────┬──────────┬──────────┤</w:t>
      </w:r>
    </w:p>
    <w:p w:rsidR="0035240B" w:rsidRDefault="0035240B">
      <w:pPr>
        <w:pStyle w:val="ConsPlusNonformat"/>
        <w:widowControl/>
        <w:jc w:val="both"/>
      </w:pPr>
      <w:r>
        <w:t>│   │               │ 20__ г. │ 20__ г.  │ 20__ г.  │ 20__ г.  │ 20__ г.  │</w:t>
      </w:r>
    </w:p>
    <w:p w:rsidR="0035240B" w:rsidRDefault="0035240B">
      <w:pPr>
        <w:pStyle w:val="ConsPlusNonformat"/>
        <w:widowControl/>
        <w:jc w:val="both"/>
      </w:pPr>
      <w:r>
        <w:t>├───┼───────────────┼─────────┼──────────┼──────────┼──────────┼──────────┤</w:t>
      </w:r>
    </w:p>
    <w:p w:rsidR="0035240B" w:rsidRDefault="0035240B">
      <w:pPr>
        <w:pStyle w:val="ConsPlusNonformat"/>
        <w:widowControl/>
        <w:jc w:val="both"/>
      </w:pPr>
      <w:r>
        <w:t>│ 1 │       2       │    3    │    4     │    5     │    6     │    7     │</w:t>
      </w:r>
    </w:p>
    <w:p w:rsidR="0035240B" w:rsidRDefault="0035240B">
      <w:pPr>
        <w:pStyle w:val="ConsPlusNonformat"/>
        <w:widowControl/>
        <w:jc w:val="both"/>
      </w:pPr>
      <w:r>
        <w:t>├───┼───────────────┼─────────┼──────────┼──────────┼──────────┼──────────┤</w:t>
      </w:r>
    </w:p>
    <w:p w:rsidR="0035240B" w:rsidRDefault="0035240B">
      <w:pPr>
        <w:pStyle w:val="ConsPlusNonformat"/>
        <w:widowControl/>
        <w:jc w:val="both"/>
      </w:pPr>
      <w:r>
        <w:t>│   │               │         │          │          │          │          │</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6</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установления нормативов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допустимых выбросов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загрязняющих веществ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в атмосферный воздух</w:t>
      </w:r>
    </w:p>
    <w:p w:rsidR="0035240B" w:rsidRDefault="0035240B">
      <w:pPr>
        <w:autoSpaceDE w:val="0"/>
        <w:autoSpaceDN w:val="0"/>
        <w:adjustRightInd w:val="0"/>
        <w:spacing w:after="0" w:line="240" w:lineRule="auto"/>
        <w:jc w:val="both"/>
        <w:rPr>
          <w:rFonts w:ascii="Calibri" w:hAnsi="Calibri" w:cs="Calibri"/>
        </w:rPr>
      </w:pPr>
    </w:p>
    <w:p w:rsidR="0035240B" w:rsidRDefault="0035240B">
      <w:pPr>
        <w:autoSpaceDE w:val="0"/>
        <w:autoSpaceDN w:val="0"/>
        <w:adjustRightInd w:val="0"/>
        <w:spacing w:after="0" w:line="240" w:lineRule="auto"/>
        <w:jc w:val="center"/>
        <w:rPr>
          <w:rFonts w:ascii="Calibri" w:hAnsi="Calibri" w:cs="Calibri"/>
        </w:rPr>
      </w:pP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Форма</w:t>
      </w:r>
    </w:p>
    <w:p w:rsidR="0035240B" w:rsidRDefault="0035240B">
      <w:pPr>
        <w:autoSpaceDE w:val="0"/>
        <w:autoSpaceDN w:val="0"/>
        <w:adjustRightInd w:val="0"/>
        <w:spacing w:after="0" w:line="240" w:lineRule="auto"/>
        <w:jc w:val="center"/>
        <w:rPr>
          <w:rFonts w:ascii="Calibri" w:hAnsi="Calibri" w:cs="Calibri"/>
        </w:rPr>
      </w:pPr>
    </w:p>
    <w:p w:rsidR="0035240B" w:rsidRDefault="0035240B">
      <w:pPr>
        <w:pStyle w:val="ConsPlusNonformat"/>
        <w:widowControl/>
      </w:pPr>
      <w:r>
        <w:t xml:space="preserve">              План мероприятий по охране атмосферного воздуха</w:t>
      </w:r>
    </w:p>
    <w:p w:rsidR="0035240B" w:rsidRDefault="0035240B">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1890"/>
        <w:gridCol w:w="1080"/>
        <w:gridCol w:w="1080"/>
        <w:gridCol w:w="1080"/>
        <w:gridCol w:w="945"/>
        <w:gridCol w:w="810"/>
        <w:gridCol w:w="270"/>
        <w:gridCol w:w="405"/>
        <w:gridCol w:w="540"/>
        <w:gridCol w:w="405"/>
        <w:gridCol w:w="270"/>
        <w:gridCol w:w="405"/>
        <w:gridCol w:w="540"/>
        <w:gridCol w:w="405"/>
        <w:gridCol w:w="270"/>
        <w:gridCol w:w="405"/>
        <w:gridCol w:w="540"/>
        <w:gridCol w:w="405"/>
        <w:gridCol w:w="270"/>
        <w:gridCol w:w="405"/>
        <w:gridCol w:w="540"/>
        <w:gridCol w:w="405"/>
        <w:gridCol w:w="270"/>
        <w:gridCol w:w="405"/>
        <w:gridCol w:w="540"/>
        <w:gridCol w:w="405"/>
        <w:gridCol w:w="1755"/>
        <w:gridCol w:w="945"/>
      </w:tblGrid>
      <w:tr w:rsidR="0035240B">
        <w:tblPrEx>
          <w:tblCellMar>
            <w:top w:w="0" w:type="dxa"/>
            <w:bottom w:w="0" w:type="dxa"/>
          </w:tblCellMar>
        </w:tblPrEx>
        <w:trPr>
          <w:cantSplit/>
          <w:trHeight w:val="480"/>
        </w:trPr>
        <w:tc>
          <w:tcPr>
            <w:tcW w:w="540"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lastRenderedPageBreak/>
              <w:br/>
            </w:r>
            <w:r>
              <w:rPr>
                <w:rFonts w:ascii="Calibri" w:hAnsi="Calibri" w:cs="Calibri"/>
                <w:sz w:val="22"/>
                <w:szCs w:val="22"/>
              </w:rPr>
              <w:br/>
            </w:r>
            <w:r>
              <w:rPr>
                <w:rFonts w:ascii="Calibri" w:hAnsi="Calibri" w:cs="Calibri"/>
                <w:sz w:val="22"/>
                <w:szCs w:val="22"/>
              </w:rPr>
              <w:br/>
              <w:t xml:space="preserve">N </w:t>
            </w:r>
            <w:r>
              <w:rPr>
                <w:rFonts w:ascii="Calibri" w:hAnsi="Calibri" w:cs="Calibri"/>
                <w:sz w:val="22"/>
                <w:szCs w:val="22"/>
              </w:rPr>
              <w:br/>
            </w:r>
            <w:proofErr w:type="gramStart"/>
            <w:r>
              <w:rPr>
                <w:rFonts w:ascii="Calibri" w:hAnsi="Calibri" w:cs="Calibri"/>
                <w:sz w:val="22"/>
                <w:szCs w:val="22"/>
              </w:rPr>
              <w:t>п</w:t>
            </w:r>
            <w:proofErr w:type="gramEnd"/>
            <w:r>
              <w:rPr>
                <w:rFonts w:ascii="Calibri" w:hAnsi="Calibri" w:cs="Calibri"/>
                <w:sz w:val="22"/>
                <w:szCs w:val="22"/>
              </w:rPr>
              <w:t>/п</w:t>
            </w:r>
          </w:p>
        </w:tc>
        <w:tc>
          <w:tcPr>
            <w:tcW w:w="1890"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 xml:space="preserve">Наименование </w:t>
            </w:r>
            <w:r>
              <w:rPr>
                <w:rFonts w:ascii="Calibri" w:hAnsi="Calibri" w:cs="Calibri"/>
                <w:sz w:val="22"/>
                <w:szCs w:val="22"/>
              </w:rPr>
              <w:br/>
              <w:t xml:space="preserve">производства </w:t>
            </w:r>
            <w:r>
              <w:rPr>
                <w:rFonts w:ascii="Calibri" w:hAnsi="Calibri" w:cs="Calibri"/>
                <w:sz w:val="22"/>
                <w:szCs w:val="22"/>
              </w:rPr>
              <w:br/>
              <w:t>и технолог</w:t>
            </w:r>
            <w:proofErr w:type="gramStart"/>
            <w:r>
              <w:rPr>
                <w:rFonts w:ascii="Calibri" w:hAnsi="Calibri" w:cs="Calibri"/>
                <w:sz w:val="22"/>
                <w:szCs w:val="22"/>
              </w:rPr>
              <w:t>и-</w:t>
            </w:r>
            <w:proofErr w:type="gramEnd"/>
            <w:r>
              <w:rPr>
                <w:rFonts w:ascii="Calibri" w:hAnsi="Calibri" w:cs="Calibri"/>
                <w:sz w:val="22"/>
                <w:szCs w:val="22"/>
              </w:rPr>
              <w:t xml:space="preserve"> </w:t>
            </w:r>
            <w:r>
              <w:rPr>
                <w:rFonts w:ascii="Calibri" w:hAnsi="Calibri" w:cs="Calibri"/>
                <w:sz w:val="22"/>
                <w:szCs w:val="22"/>
              </w:rPr>
              <w:br/>
              <w:t xml:space="preserve">ческого   </w:t>
            </w:r>
            <w:r>
              <w:rPr>
                <w:rFonts w:ascii="Calibri" w:hAnsi="Calibri" w:cs="Calibri"/>
                <w:sz w:val="22"/>
                <w:szCs w:val="22"/>
              </w:rPr>
              <w:br/>
              <w:t xml:space="preserve">оборудования </w:t>
            </w:r>
          </w:p>
        </w:tc>
        <w:tc>
          <w:tcPr>
            <w:tcW w:w="1080"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 xml:space="preserve">Номер </w:t>
            </w:r>
            <w:r>
              <w:rPr>
                <w:rFonts w:ascii="Calibri" w:hAnsi="Calibri" w:cs="Calibri"/>
                <w:sz w:val="22"/>
                <w:szCs w:val="22"/>
              </w:rPr>
              <w:br/>
              <w:t>исто</w:t>
            </w:r>
            <w:proofErr w:type="gramStart"/>
            <w:r>
              <w:rPr>
                <w:rFonts w:ascii="Calibri" w:hAnsi="Calibri" w:cs="Calibri"/>
                <w:sz w:val="22"/>
                <w:szCs w:val="22"/>
              </w:rPr>
              <w:t>ч-</w:t>
            </w:r>
            <w:proofErr w:type="gramEnd"/>
            <w:r>
              <w:rPr>
                <w:rFonts w:ascii="Calibri" w:hAnsi="Calibri" w:cs="Calibri"/>
                <w:sz w:val="22"/>
                <w:szCs w:val="22"/>
              </w:rPr>
              <w:t xml:space="preserve"> </w:t>
            </w:r>
            <w:r>
              <w:rPr>
                <w:rFonts w:ascii="Calibri" w:hAnsi="Calibri" w:cs="Calibri"/>
                <w:sz w:val="22"/>
                <w:szCs w:val="22"/>
              </w:rPr>
              <w:br/>
              <w:t xml:space="preserve">ника  </w:t>
            </w:r>
            <w:r>
              <w:rPr>
                <w:rFonts w:ascii="Calibri" w:hAnsi="Calibri" w:cs="Calibri"/>
                <w:sz w:val="22"/>
                <w:szCs w:val="22"/>
              </w:rPr>
              <w:br/>
              <w:t>выброса</w:t>
            </w:r>
          </w:p>
        </w:tc>
        <w:tc>
          <w:tcPr>
            <w:tcW w:w="1080"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r>
            <w:r>
              <w:rPr>
                <w:rFonts w:ascii="Calibri" w:hAnsi="Calibri" w:cs="Calibri"/>
                <w:sz w:val="22"/>
                <w:szCs w:val="22"/>
              </w:rPr>
              <w:br/>
              <w:t>Наим</w:t>
            </w:r>
            <w:proofErr w:type="gramStart"/>
            <w:r>
              <w:rPr>
                <w:rFonts w:ascii="Calibri" w:hAnsi="Calibri" w:cs="Calibri"/>
                <w:sz w:val="22"/>
                <w:szCs w:val="22"/>
              </w:rPr>
              <w:t>е-</w:t>
            </w:r>
            <w:proofErr w:type="gramEnd"/>
            <w:r>
              <w:rPr>
                <w:rFonts w:ascii="Calibri" w:hAnsi="Calibri" w:cs="Calibri"/>
                <w:sz w:val="22"/>
                <w:szCs w:val="22"/>
              </w:rPr>
              <w:t xml:space="preserve"> </w:t>
            </w:r>
            <w:r>
              <w:rPr>
                <w:rFonts w:ascii="Calibri" w:hAnsi="Calibri" w:cs="Calibri"/>
                <w:sz w:val="22"/>
                <w:szCs w:val="22"/>
              </w:rPr>
              <w:br/>
              <w:t>нование</w:t>
            </w:r>
            <w:r>
              <w:rPr>
                <w:rFonts w:ascii="Calibri" w:hAnsi="Calibri" w:cs="Calibri"/>
                <w:sz w:val="22"/>
                <w:szCs w:val="22"/>
              </w:rPr>
              <w:br/>
              <w:t xml:space="preserve">меро- </w:t>
            </w:r>
            <w:r>
              <w:rPr>
                <w:rFonts w:ascii="Calibri" w:hAnsi="Calibri" w:cs="Calibri"/>
                <w:sz w:val="22"/>
                <w:szCs w:val="22"/>
              </w:rPr>
              <w:br/>
              <w:t>приятия</w:t>
            </w:r>
          </w:p>
        </w:tc>
        <w:tc>
          <w:tcPr>
            <w:tcW w:w="1080"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Наим</w:t>
            </w:r>
            <w:proofErr w:type="gramStart"/>
            <w:r>
              <w:rPr>
                <w:rFonts w:ascii="Calibri" w:hAnsi="Calibri" w:cs="Calibri"/>
                <w:sz w:val="22"/>
                <w:szCs w:val="22"/>
              </w:rPr>
              <w:t>е-</w:t>
            </w:r>
            <w:proofErr w:type="gramEnd"/>
            <w:r>
              <w:rPr>
                <w:rFonts w:ascii="Calibri" w:hAnsi="Calibri" w:cs="Calibri"/>
                <w:sz w:val="22"/>
                <w:szCs w:val="22"/>
              </w:rPr>
              <w:t xml:space="preserve"> </w:t>
            </w:r>
            <w:r>
              <w:rPr>
                <w:rFonts w:ascii="Calibri" w:hAnsi="Calibri" w:cs="Calibri"/>
                <w:sz w:val="22"/>
                <w:szCs w:val="22"/>
              </w:rPr>
              <w:br/>
              <w:t>нование</w:t>
            </w:r>
            <w:r>
              <w:rPr>
                <w:rFonts w:ascii="Calibri" w:hAnsi="Calibri" w:cs="Calibri"/>
                <w:sz w:val="22"/>
                <w:szCs w:val="22"/>
              </w:rPr>
              <w:br/>
              <w:t>загряз-</w:t>
            </w:r>
            <w:r>
              <w:rPr>
                <w:rFonts w:ascii="Calibri" w:hAnsi="Calibri" w:cs="Calibri"/>
                <w:sz w:val="22"/>
                <w:szCs w:val="22"/>
              </w:rPr>
              <w:br/>
              <w:t xml:space="preserve">няющих </w:t>
            </w:r>
            <w:r>
              <w:rPr>
                <w:rFonts w:ascii="Calibri" w:hAnsi="Calibri" w:cs="Calibri"/>
                <w:sz w:val="22"/>
                <w:szCs w:val="22"/>
              </w:rPr>
              <w:br/>
              <w:t>веществ</w:t>
            </w:r>
          </w:p>
        </w:tc>
        <w:tc>
          <w:tcPr>
            <w:tcW w:w="1755" w:type="dxa"/>
            <w:gridSpan w:val="2"/>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Сроки    </w:t>
            </w:r>
            <w:r>
              <w:rPr>
                <w:rFonts w:ascii="Calibri" w:hAnsi="Calibri" w:cs="Calibri"/>
                <w:sz w:val="22"/>
                <w:szCs w:val="22"/>
              </w:rPr>
              <w:br/>
              <w:t xml:space="preserve">выполнения </w:t>
            </w:r>
            <w:r>
              <w:rPr>
                <w:rFonts w:ascii="Calibri" w:hAnsi="Calibri" w:cs="Calibri"/>
                <w:sz w:val="22"/>
                <w:szCs w:val="22"/>
              </w:rPr>
              <w:br/>
              <w:t xml:space="preserve">мероприятия </w:t>
            </w:r>
          </w:p>
        </w:tc>
        <w:tc>
          <w:tcPr>
            <w:tcW w:w="8100" w:type="dxa"/>
            <w:gridSpan w:val="20"/>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График выполнения мероприятий и временные         </w:t>
            </w:r>
            <w:r>
              <w:rPr>
                <w:rFonts w:ascii="Calibri" w:hAnsi="Calibri" w:cs="Calibri"/>
                <w:sz w:val="22"/>
                <w:szCs w:val="22"/>
              </w:rPr>
              <w:br/>
              <w:t xml:space="preserve">нормативы выбросов по каждому этапу,            </w:t>
            </w:r>
            <w:r>
              <w:rPr>
                <w:rFonts w:ascii="Calibri" w:hAnsi="Calibri" w:cs="Calibri"/>
                <w:sz w:val="22"/>
                <w:szCs w:val="22"/>
              </w:rPr>
              <w:br/>
            </w:r>
            <w:proofErr w:type="gramStart"/>
            <w:r>
              <w:rPr>
                <w:rFonts w:ascii="Calibri" w:hAnsi="Calibri" w:cs="Calibri"/>
                <w:sz w:val="22"/>
                <w:szCs w:val="22"/>
              </w:rPr>
              <w:t>г</w:t>
            </w:r>
            <w:proofErr w:type="gramEnd"/>
            <w:r>
              <w:rPr>
                <w:rFonts w:ascii="Calibri" w:hAnsi="Calibri" w:cs="Calibri"/>
                <w:sz w:val="22"/>
                <w:szCs w:val="22"/>
              </w:rPr>
              <w:t xml:space="preserve">/с, т/год                        </w:t>
            </w:r>
          </w:p>
        </w:tc>
        <w:tc>
          <w:tcPr>
            <w:tcW w:w="1755"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 xml:space="preserve">Стоимость  </w:t>
            </w:r>
            <w:r>
              <w:rPr>
                <w:rFonts w:ascii="Calibri" w:hAnsi="Calibri" w:cs="Calibri"/>
                <w:sz w:val="22"/>
                <w:szCs w:val="22"/>
              </w:rPr>
              <w:br/>
              <w:t xml:space="preserve">выполнения </w:t>
            </w:r>
            <w:r>
              <w:rPr>
                <w:rFonts w:ascii="Calibri" w:hAnsi="Calibri" w:cs="Calibri"/>
                <w:sz w:val="22"/>
                <w:szCs w:val="22"/>
              </w:rPr>
              <w:br/>
              <w:t>мероприятия,</w:t>
            </w:r>
            <w:r>
              <w:rPr>
                <w:rFonts w:ascii="Calibri" w:hAnsi="Calibri" w:cs="Calibri"/>
                <w:sz w:val="22"/>
                <w:szCs w:val="22"/>
              </w:rPr>
              <w:br/>
              <w:t>тыс</w:t>
            </w:r>
            <w:proofErr w:type="gramStart"/>
            <w:r>
              <w:rPr>
                <w:rFonts w:ascii="Calibri" w:hAnsi="Calibri" w:cs="Calibri"/>
                <w:sz w:val="22"/>
                <w:szCs w:val="22"/>
              </w:rPr>
              <w:t>.р</w:t>
            </w:r>
            <w:proofErr w:type="gramEnd"/>
            <w:r>
              <w:rPr>
                <w:rFonts w:ascii="Calibri" w:hAnsi="Calibri" w:cs="Calibri"/>
                <w:sz w:val="22"/>
                <w:szCs w:val="22"/>
              </w:rPr>
              <w:t xml:space="preserve">уб.  </w:t>
            </w:r>
            <w:r>
              <w:rPr>
                <w:rFonts w:ascii="Calibri" w:hAnsi="Calibri" w:cs="Calibri"/>
                <w:sz w:val="22"/>
                <w:szCs w:val="22"/>
              </w:rPr>
              <w:br/>
              <w:t xml:space="preserve">(в текущих </w:t>
            </w:r>
            <w:r>
              <w:rPr>
                <w:rFonts w:ascii="Calibri" w:hAnsi="Calibri" w:cs="Calibri"/>
                <w:sz w:val="22"/>
                <w:szCs w:val="22"/>
              </w:rPr>
              <w:br/>
              <w:t xml:space="preserve">ценах)   </w:t>
            </w:r>
          </w:p>
        </w:tc>
        <w:tc>
          <w:tcPr>
            <w:tcW w:w="945"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Исто</w:t>
            </w:r>
            <w:proofErr w:type="gramStart"/>
            <w:r>
              <w:rPr>
                <w:rFonts w:ascii="Calibri" w:hAnsi="Calibri" w:cs="Calibri"/>
                <w:sz w:val="22"/>
                <w:szCs w:val="22"/>
              </w:rPr>
              <w:t>ч-</w:t>
            </w:r>
            <w:proofErr w:type="gramEnd"/>
            <w:r>
              <w:rPr>
                <w:rFonts w:ascii="Calibri" w:hAnsi="Calibri" w:cs="Calibri"/>
                <w:sz w:val="22"/>
                <w:szCs w:val="22"/>
              </w:rPr>
              <w:br/>
              <w:t xml:space="preserve">ник  </w:t>
            </w:r>
            <w:r>
              <w:rPr>
                <w:rFonts w:ascii="Calibri" w:hAnsi="Calibri" w:cs="Calibri"/>
                <w:sz w:val="22"/>
                <w:szCs w:val="22"/>
              </w:rPr>
              <w:br/>
              <w:t>финан-</w:t>
            </w:r>
            <w:r>
              <w:rPr>
                <w:rFonts w:ascii="Calibri" w:hAnsi="Calibri" w:cs="Calibri"/>
                <w:sz w:val="22"/>
                <w:szCs w:val="22"/>
              </w:rPr>
              <w:br/>
              <w:t xml:space="preserve">сиро- </w:t>
            </w:r>
            <w:r>
              <w:rPr>
                <w:rFonts w:ascii="Calibri" w:hAnsi="Calibri" w:cs="Calibri"/>
                <w:sz w:val="22"/>
                <w:szCs w:val="22"/>
              </w:rPr>
              <w:br/>
              <w:t xml:space="preserve">вания </w:t>
            </w:r>
          </w:p>
        </w:tc>
      </w:tr>
      <w:tr w:rsidR="0035240B">
        <w:tblPrEx>
          <w:tblCellMar>
            <w:top w:w="0" w:type="dxa"/>
            <w:bottom w:w="0" w:type="dxa"/>
          </w:tblCellMar>
        </w:tblPrEx>
        <w:trPr>
          <w:cantSplit/>
          <w:trHeight w:val="360"/>
        </w:trPr>
        <w:tc>
          <w:tcPr>
            <w:tcW w:w="540" w:type="dxa"/>
            <w:vMerge/>
            <w:tcBorders>
              <w:top w:val="nil"/>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p>
        </w:tc>
        <w:tc>
          <w:tcPr>
            <w:tcW w:w="1890" w:type="dxa"/>
            <w:vMerge/>
            <w:tcBorders>
              <w:top w:val="nil"/>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p>
        </w:tc>
        <w:tc>
          <w:tcPr>
            <w:tcW w:w="945"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начало</w:t>
            </w:r>
          </w:p>
        </w:tc>
        <w:tc>
          <w:tcPr>
            <w:tcW w:w="810" w:type="dxa"/>
            <w:vMerge w:val="restart"/>
            <w:tcBorders>
              <w:top w:val="single" w:sz="6" w:space="0" w:color="auto"/>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br/>
              <w:t>око</w:t>
            </w:r>
            <w:proofErr w:type="gramStart"/>
            <w:r>
              <w:rPr>
                <w:rFonts w:ascii="Calibri" w:hAnsi="Calibri" w:cs="Calibri"/>
                <w:sz w:val="22"/>
                <w:szCs w:val="22"/>
              </w:rPr>
              <w:t>н-</w:t>
            </w:r>
            <w:proofErr w:type="gramEnd"/>
            <w:r>
              <w:rPr>
                <w:rFonts w:ascii="Calibri" w:hAnsi="Calibri" w:cs="Calibri"/>
                <w:sz w:val="22"/>
                <w:szCs w:val="22"/>
              </w:rPr>
              <w:br/>
              <w:t>чание</w:t>
            </w:r>
          </w:p>
        </w:tc>
        <w:tc>
          <w:tcPr>
            <w:tcW w:w="1620" w:type="dxa"/>
            <w:gridSpan w:val="4"/>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20__ г.  </w:t>
            </w:r>
            <w:r>
              <w:rPr>
                <w:rFonts w:ascii="Calibri" w:hAnsi="Calibri" w:cs="Calibri"/>
                <w:sz w:val="22"/>
                <w:szCs w:val="22"/>
              </w:rPr>
              <w:br/>
              <w:t xml:space="preserve">квартал  </w:t>
            </w:r>
          </w:p>
        </w:tc>
        <w:tc>
          <w:tcPr>
            <w:tcW w:w="1620" w:type="dxa"/>
            <w:gridSpan w:val="4"/>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20__ г.  </w:t>
            </w:r>
            <w:r>
              <w:rPr>
                <w:rFonts w:ascii="Calibri" w:hAnsi="Calibri" w:cs="Calibri"/>
                <w:sz w:val="22"/>
                <w:szCs w:val="22"/>
              </w:rPr>
              <w:br/>
              <w:t xml:space="preserve">квартал  </w:t>
            </w:r>
          </w:p>
        </w:tc>
        <w:tc>
          <w:tcPr>
            <w:tcW w:w="1620" w:type="dxa"/>
            <w:gridSpan w:val="4"/>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20__ г.  </w:t>
            </w:r>
            <w:r>
              <w:rPr>
                <w:rFonts w:ascii="Calibri" w:hAnsi="Calibri" w:cs="Calibri"/>
                <w:sz w:val="22"/>
                <w:szCs w:val="22"/>
              </w:rPr>
              <w:br/>
              <w:t xml:space="preserve">квартал  </w:t>
            </w:r>
          </w:p>
        </w:tc>
        <w:tc>
          <w:tcPr>
            <w:tcW w:w="1620" w:type="dxa"/>
            <w:gridSpan w:val="4"/>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20__ г.  </w:t>
            </w:r>
            <w:r>
              <w:rPr>
                <w:rFonts w:ascii="Calibri" w:hAnsi="Calibri" w:cs="Calibri"/>
                <w:sz w:val="22"/>
                <w:szCs w:val="22"/>
              </w:rPr>
              <w:br/>
              <w:t xml:space="preserve">квартал  </w:t>
            </w:r>
          </w:p>
        </w:tc>
        <w:tc>
          <w:tcPr>
            <w:tcW w:w="1620" w:type="dxa"/>
            <w:gridSpan w:val="4"/>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20__ г.  </w:t>
            </w:r>
            <w:r>
              <w:rPr>
                <w:rFonts w:ascii="Calibri" w:hAnsi="Calibri" w:cs="Calibri"/>
                <w:sz w:val="22"/>
                <w:szCs w:val="22"/>
              </w:rPr>
              <w:br/>
              <w:t xml:space="preserve">квартал  </w:t>
            </w:r>
          </w:p>
        </w:tc>
        <w:tc>
          <w:tcPr>
            <w:tcW w:w="1755" w:type="dxa"/>
            <w:vMerge/>
            <w:tcBorders>
              <w:top w:val="nil"/>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890"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810"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IV</w:t>
            </w: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IV</w:t>
            </w: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IV</w:t>
            </w: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IV</w:t>
            </w: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IV</w:t>
            </w:r>
          </w:p>
        </w:tc>
        <w:tc>
          <w:tcPr>
            <w:tcW w:w="1755"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Итого по     </w:t>
            </w:r>
            <w:r>
              <w:rPr>
                <w:rFonts w:ascii="Calibri" w:hAnsi="Calibri" w:cs="Calibri"/>
                <w:sz w:val="22"/>
                <w:szCs w:val="22"/>
              </w:rPr>
              <w:br/>
              <w:t xml:space="preserve">источнику    </w:t>
            </w:r>
            <w:r>
              <w:rPr>
                <w:rFonts w:ascii="Calibri" w:hAnsi="Calibri" w:cs="Calibri"/>
                <w:sz w:val="22"/>
                <w:szCs w:val="22"/>
              </w:rPr>
              <w:br/>
              <w:t xml:space="preserve">выбросов     </w:t>
            </w: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r w:rsidR="0035240B">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r>
              <w:rPr>
                <w:rFonts w:ascii="Calibri" w:hAnsi="Calibri" w:cs="Calibri"/>
                <w:sz w:val="22"/>
                <w:szCs w:val="22"/>
              </w:rPr>
              <w:t xml:space="preserve">Итого по     </w:t>
            </w:r>
            <w:r>
              <w:rPr>
                <w:rFonts w:ascii="Calibri" w:hAnsi="Calibri" w:cs="Calibri"/>
                <w:sz w:val="22"/>
                <w:szCs w:val="22"/>
              </w:rPr>
              <w:br/>
              <w:t>загрязняющему</w:t>
            </w:r>
            <w:r>
              <w:rPr>
                <w:rFonts w:ascii="Calibri" w:hAnsi="Calibri" w:cs="Calibri"/>
                <w:sz w:val="22"/>
                <w:szCs w:val="22"/>
              </w:rPr>
              <w:br/>
              <w:t xml:space="preserve">веществу     </w:t>
            </w: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35240B" w:rsidRDefault="0035240B">
            <w:pPr>
              <w:pStyle w:val="ConsPlusCell"/>
              <w:widowControl/>
              <w:rPr>
                <w:rFonts w:ascii="Calibri" w:hAnsi="Calibri" w:cs="Calibri"/>
                <w:sz w:val="22"/>
                <w:szCs w:val="22"/>
              </w:rPr>
            </w:pPr>
          </w:p>
        </w:tc>
      </w:tr>
    </w:tbl>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sectPr w:rsidR="0035240B">
          <w:pgSz w:w="16838" w:h="11905" w:orient="landscape" w:code="9"/>
          <w:pgMar w:top="850" w:right="1134" w:bottom="1701" w:left="1134" w:header="720" w:footer="720" w:gutter="0"/>
          <w:cols w:space="720"/>
        </w:sect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7</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установления нормативов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допустимых выбросов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загрязняющих веществ</w:t>
      </w: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в атмосферный воздух</w:t>
      </w:r>
    </w:p>
    <w:p w:rsidR="0035240B" w:rsidRDefault="0035240B">
      <w:pPr>
        <w:autoSpaceDE w:val="0"/>
        <w:autoSpaceDN w:val="0"/>
        <w:adjustRightInd w:val="0"/>
        <w:spacing w:after="0" w:line="240" w:lineRule="auto"/>
        <w:jc w:val="both"/>
        <w:rPr>
          <w:rFonts w:ascii="Calibri" w:hAnsi="Calibri" w:cs="Calibri"/>
        </w:rPr>
      </w:pPr>
    </w:p>
    <w:p w:rsidR="0035240B" w:rsidRDefault="0035240B">
      <w:pPr>
        <w:autoSpaceDE w:val="0"/>
        <w:autoSpaceDN w:val="0"/>
        <w:adjustRightInd w:val="0"/>
        <w:spacing w:after="0" w:line="240" w:lineRule="auto"/>
        <w:jc w:val="center"/>
        <w:rPr>
          <w:rFonts w:ascii="Calibri" w:hAnsi="Calibri" w:cs="Calibri"/>
        </w:rPr>
      </w:pPr>
    </w:p>
    <w:p w:rsidR="0035240B" w:rsidRDefault="0035240B">
      <w:pPr>
        <w:autoSpaceDE w:val="0"/>
        <w:autoSpaceDN w:val="0"/>
        <w:adjustRightInd w:val="0"/>
        <w:spacing w:after="0" w:line="240" w:lineRule="auto"/>
        <w:jc w:val="right"/>
        <w:rPr>
          <w:rFonts w:ascii="Calibri" w:hAnsi="Calibri" w:cs="Calibri"/>
        </w:rPr>
      </w:pPr>
      <w:r>
        <w:rPr>
          <w:rFonts w:ascii="Calibri" w:hAnsi="Calibri" w:cs="Calibri"/>
        </w:rPr>
        <w:t>Форма</w:t>
      </w:r>
    </w:p>
    <w:p w:rsidR="0035240B" w:rsidRDefault="0035240B">
      <w:pPr>
        <w:autoSpaceDE w:val="0"/>
        <w:autoSpaceDN w:val="0"/>
        <w:adjustRightInd w:val="0"/>
        <w:spacing w:after="0" w:line="240" w:lineRule="auto"/>
        <w:jc w:val="right"/>
        <w:rPr>
          <w:rFonts w:ascii="Calibri" w:hAnsi="Calibri" w:cs="Calibri"/>
        </w:rPr>
      </w:pPr>
    </w:p>
    <w:p w:rsidR="0035240B" w:rsidRDefault="0035240B">
      <w:pPr>
        <w:pStyle w:val="ConsPlusNonformat"/>
        <w:widowControl/>
      </w:pPr>
      <w:r>
        <w:t xml:space="preserve">        Расчет и обоснование нормативов выбросов и (или) временных</w:t>
      </w:r>
    </w:p>
    <w:p w:rsidR="0035240B" w:rsidRDefault="0035240B">
      <w:pPr>
        <w:pStyle w:val="ConsPlusNonformat"/>
        <w:widowControl/>
      </w:pPr>
      <w:r>
        <w:t xml:space="preserve">      нормативов выбросов при изменении объемов использования топлива</w:t>
      </w:r>
    </w:p>
    <w:p w:rsidR="0035240B" w:rsidRDefault="0035240B">
      <w:pPr>
        <w:autoSpaceDE w:val="0"/>
        <w:autoSpaceDN w:val="0"/>
        <w:adjustRightInd w:val="0"/>
        <w:spacing w:after="0" w:line="240" w:lineRule="auto"/>
        <w:rPr>
          <w:rFonts w:ascii="Calibri" w:hAnsi="Calibri" w:cs="Calibri"/>
        </w:rPr>
      </w:pPr>
    </w:p>
    <w:p w:rsidR="0035240B" w:rsidRDefault="0035240B">
      <w:pPr>
        <w:pStyle w:val="ConsPlusNonformat"/>
        <w:widowControl/>
        <w:jc w:val="both"/>
      </w:pPr>
      <w:r>
        <w:t>┌─────────────────────┬────────────────────┬────────────┬─────────────────┐</w:t>
      </w:r>
    </w:p>
    <w:p w:rsidR="0035240B" w:rsidRDefault="0035240B">
      <w:pPr>
        <w:pStyle w:val="ConsPlusNonformat"/>
        <w:widowControl/>
        <w:jc w:val="both"/>
      </w:pPr>
      <w:r>
        <w:t>│   Номер котельной   │                    │            │                 │</w:t>
      </w:r>
    </w:p>
    <w:p w:rsidR="0035240B" w:rsidRDefault="0035240B">
      <w:pPr>
        <w:pStyle w:val="ConsPlusNonformat"/>
        <w:widowControl/>
        <w:jc w:val="both"/>
      </w:pPr>
      <w:r>
        <w:t>│      установки      │  Расход топлива,   │Концентрация│                 │</w:t>
      </w:r>
    </w:p>
    <w:p w:rsidR="0035240B" w:rsidRDefault="0035240B">
      <w:pPr>
        <w:pStyle w:val="ConsPlusNonformat"/>
        <w:widowControl/>
        <w:jc w:val="both"/>
      </w:pPr>
      <w:r>
        <w:t>│  (технологического  │тыс. куб</w:t>
      </w:r>
      <w:proofErr w:type="gramStart"/>
      <w:r>
        <w:t>.м</w:t>
      </w:r>
      <w:proofErr w:type="gramEnd"/>
      <w:r>
        <w:t>/год (для │   NO  в    │  Выброс NO  по  │</w:t>
      </w:r>
    </w:p>
    <w:p w:rsidR="0035240B" w:rsidRDefault="0035240B">
      <w:pPr>
        <w:pStyle w:val="ConsPlusNonformat"/>
        <w:widowControl/>
        <w:jc w:val="both"/>
      </w:pPr>
      <w:r>
        <w:t>│    оборудования),   │ газа), т/год (для  │     x      │           x     │</w:t>
      </w:r>
    </w:p>
    <w:p w:rsidR="0035240B" w:rsidRDefault="0035240B">
      <w:pPr>
        <w:pStyle w:val="ConsPlusNonformat"/>
        <w:widowControl/>
        <w:jc w:val="both"/>
      </w:pPr>
      <w:r>
        <w:t xml:space="preserve">│     </w:t>
      </w:r>
      <w:proofErr w:type="gramStart"/>
      <w:r>
        <w:t>максимальный</w:t>
      </w:r>
      <w:proofErr w:type="gramEnd"/>
      <w:r>
        <w:t xml:space="preserve">    │  мазута и местных  │ отходящих  │ видам топлива,  │</w:t>
      </w:r>
    </w:p>
    <w:p w:rsidR="0035240B" w:rsidRDefault="0035240B">
      <w:pPr>
        <w:pStyle w:val="ConsPlusNonformat"/>
        <w:widowControl/>
        <w:jc w:val="both"/>
      </w:pPr>
      <w:r>
        <w:t xml:space="preserve">│    расход топлива,  │   видов топлива)   │   </w:t>
      </w:r>
      <w:proofErr w:type="gramStart"/>
      <w:r>
        <w:t>газах</w:t>
      </w:r>
      <w:proofErr w:type="gramEnd"/>
      <w:r>
        <w:t>,   │      т/год      │</w:t>
      </w:r>
    </w:p>
    <w:p w:rsidR="0035240B" w:rsidRDefault="0035240B">
      <w:pPr>
        <w:pStyle w:val="ConsPlusNonformat"/>
        <w:widowControl/>
        <w:jc w:val="both"/>
      </w:pPr>
      <w:r>
        <w:t>│тыс. куб</w:t>
      </w:r>
      <w:proofErr w:type="gramStart"/>
      <w:r>
        <w:t>.м</w:t>
      </w:r>
      <w:proofErr w:type="gramEnd"/>
      <w:r>
        <w:t>/час, т/час│                    │  мг/куб.м  │                 │</w:t>
      </w:r>
    </w:p>
    <w:p w:rsidR="0035240B" w:rsidRDefault="0035240B">
      <w:pPr>
        <w:pStyle w:val="ConsPlusNonformat"/>
        <w:widowControl/>
        <w:jc w:val="both"/>
      </w:pPr>
      <w:r>
        <w:t>├─────────────────────┼────────────────────┼────────────┼─────────────────┤</w:t>
      </w:r>
    </w:p>
    <w:p w:rsidR="0035240B" w:rsidRDefault="0035240B">
      <w:pPr>
        <w:pStyle w:val="ConsPlusNonformat"/>
        <w:widowControl/>
        <w:jc w:val="both"/>
      </w:pPr>
      <w:r>
        <w:t>│          1          │         2          │     3      │        4        │</w:t>
      </w:r>
    </w:p>
    <w:p w:rsidR="0035240B" w:rsidRDefault="0035240B">
      <w:pPr>
        <w:pStyle w:val="ConsPlusNonformat"/>
        <w:widowControl/>
        <w:jc w:val="both"/>
      </w:pPr>
      <w:r>
        <w:t>├─────────────────────┼────────────────────┼────────────┼─────────────────┤</w:t>
      </w:r>
    </w:p>
    <w:p w:rsidR="0035240B" w:rsidRDefault="0035240B">
      <w:pPr>
        <w:pStyle w:val="ConsPlusNonformat"/>
        <w:widowControl/>
        <w:jc w:val="both"/>
      </w:pPr>
      <w:r>
        <w:t>│                     │Указывается расход  │            │ гр. 2 x гр. 3 x │</w:t>
      </w:r>
    </w:p>
    <w:p w:rsidR="0035240B" w:rsidRDefault="0035240B">
      <w:pPr>
        <w:pStyle w:val="ConsPlusNonformat"/>
        <w:widowControl/>
        <w:jc w:val="both"/>
      </w:pPr>
      <w:r>
        <w:t>│                     │каждого вида топлива│            │x V     / 1000000│</w:t>
      </w:r>
    </w:p>
    <w:p w:rsidR="0035240B" w:rsidRDefault="0035240B">
      <w:pPr>
        <w:pStyle w:val="ConsPlusNonformat"/>
        <w:widowControl/>
        <w:jc w:val="both"/>
      </w:pPr>
      <w:r>
        <w:t>│                     │для каждой установки│            │   с.</w:t>
      </w:r>
      <w:proofErr w:type="gramStart"/>
      <w:r>
        <w:t>г</w:t>
      </w:r>
      <w:proofErr w:type="gramEnd"/>
      <w:r>
        <w:t>.          │</w:t>
      </w:r>
    </w:p>
    <w:p w:rsidR="0035240B" w:rsidRDefault="0035240B">
      <w:pPr>
        <w:pStyle w:val="ConsPlusNonformat"/>
        <w:widowControl/>
        <w:jc w:val="both"/>
      </w:pPr>
      <w:r>
        <w:t>├─────────────────────┼────────────────────┼────────────┼─────────────────┤</w:t>
      </w:r>
    </w:p>
    <w:p w:rsidR="0035240B" w:rsidRDefault="0035240B">
      <w:pPr>
        <w:pStyle w:val="ConsPlusNonformat"/>
        <w:widowControl/>
        <w:jc w:val="both"/>
      </w:pPr>
      <w:r>
        <w:t xml:space="preserve">│Итого по объекту     │Указывается </w:t>
      </w:r>
      <w:proofErr w:type="gramStart"/>
      <w:r>
        <w:t>общий</w:t>
      </w:r>
      <w:proofErr w:type="gramEnd"/>
      <w:r>
        <w:t xml:space="preserve">   │     -      │        -        │</w:t>
      </w:r>
    </w:p>
    <w:p w:rsidR="0035240B" w:rsidRDefault="0035240B">
      <w:pPr>
        <w:pStyle w:val="ConsPlusNonformat"/>
        <w:widowControl/>
        <w:jc w:val="both"/>
      </w:pPr>
      <w:r>
        <w:t>│                     │расход каждого вида │            │                 │</w:t>
      </w:r>
    </w:p>
    <w:p w:rsidR="0035240B" w:rsidRDefault="0035240B">
      <w:pPr>
        <w:pStyle w:val="ConsPlusNonformat"/>
        <w:widowControl/>
        <w:jc w:val="both"/>
      </w:pPr>
      <w:r>
        <w:t>│                     │топлива             │            │                 │</w:t>
      </w:r>
    </w:p>
    <w:p w:rsidR="0035240B" w:rsidRDefault="0035240B">
      <w:pPr>
        <w:pStyle w:val="ConsPlusNonformat"/>
        <w:widowControl/>
        <w:jc w:val="both"/>
      </w:pPr>
      <w:r>
        <w:t>└─────────────────────┴────────────────────┴────────────┴─────────────────┘</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jc w:val="both"/>
      </w:pPr>
      <w:r>
        <w:t>┌───────────┬────────────┬────────────┬────────────┬──────────────────────┐</w:t>
      </w:r>
    </w:p>
    <w:p w:rsidR="0035240B" w:rsidRDefault="0035240B">
      <w:pPr>
        <w:pStyle w:val="ConsPlusNonformat"/>
        <w:widowControl/>
        <w:jc w:val="both"/>
      </w:pPr>
      <w:r>
        <w:t>│Выброс NO  │Выброс NO по│ Выброс SO  │Концентрация│                      │</w:t>
      </w:r>
    </w:p>
    <w:p w:rsidR="0035240B" w:rsidRDefault="0035240B">
      <w:pPr>
        <w:pStyle w:val="ConsPlusNonformat"/>
        <w:widowControl/>
        <w:jc w:val="both"/>
      </w:pPr>
      <w:r>
        <w:t>│         2 │    видам   │          2 │    CO в    │  Выброс CO по видам  │</w:t>
      </w:r>
    </w:p>
    <w:p w:rsidR="0035240B" w:rsidRDefault="0035240B">
      <w:pPr>
        <w:pStyle w:val="ConsPlusNonformat"/>
        <w:widowControl/>
        <w:jc w:val="both"/>
      </w:pPr>
      <w:r>
        <w:t xml:space="preserve">│ по видам  │  топлива,  │  по видам  │ </w:t>
      </w:r>
      <w:proofErr w:type="gramStart"/>
      <w:r>
        <w:t>отходящих</w:t>
      </w:r>
      <w:proofErr w:type="gramEnd"/>
      <w:r>
        <w:t xml:space="preserve">  │    топлива, т/год    │</w:t>
      </w:r>
    </w:p>
    <w:p w:rsidR="0035240B" w:rsidRDefault="0035240B">
      <w:pPr>
        <w:pStyle w:val="ConsPlusNonformat"/>
        <w:widowControl/>
        <w:jc w:val="both"/>
      </w:pPr>
      <w:r>
        <w:t xml:space="preserve">│ топлива,  │    т/год   │  топлива,  │   </w:t>
      </w:r>
      <w:proofErr w:type="gramStart"/>
      <w:r>
        <w:t>газах</w:t>
      </w:r>
      <w:proofErr w:type="gramEnd"/>
      <w:r>
        <w:t>,   │                      │</w:t>
      </w:r>
    </w:p>
    <w:p w:rsidR="0035240B" w:rsidRDefault="0035240B">
      <w:pPr>
        <w:pStyle w:val="ConsPlusNonformat"/>
        <w:widowControl/>
        <w:jc w:val="both"/>
      </w:pPr>
      <w:r>
        <w:t>│   т/год   │            │   т/год    │  мг/куб</w:t>
      </w:r>
      <w:proofErr w:type="gramStart"/>
      <w:r>
        <w:t>.м</w:t>
      </w:r>
      <w:proofErr w:type="gramEnd"/>
      <w:r>
        <w:t xml:space="preserve">  │                      │</w:t>
      </w:r>
    </w:p>
    <w:p w:rsidR="0035240B" w:rsidRDefault="0035240B">
      <w:pPr>
        <w:pStyle w:val="ConsPlusNonformat"/>
        <w:widowControl/>
        <w:jc w:val="both"/>
      </w:pPr>
      <w:r>
        <w:t>├───────────┼────────────┼────────────┼────────────┼──────────────────────┤</w:t>
      </w:r>
    </w:p>
    <w:p w:rsidR="0035240B" w:rsidRDefault="0035240B">
      <w:pPr>
        <w:pStyle w:val="ConsPlusNonformat"/>
        <w:widowControl/>
        <w:jc w:val="both"/>
      </w:pPr>
      <w:r>
        <w:t>│     5     │      6     │     7      │     8      │           9          │</w:t>
      </w:r>
    </w:p>
    <w:p w:rsidR="0035240B" w:rsidRDefault="0035240B">
      <w:pPr>
        <w:pStyle w:val="ConsPlusNonformat"/>
        <w:widowControl/>
        <w:jc w:val="both"/>
      </w:pPr>
      <w:r>
        <w:t>├───────────┼────────────┼────────────┼────────────┼──────────────────────┤</w:t>
      </w:r>
    </w:p>
    <w:p w:rsidR="0035240B" w:rsidRDefault="0035240B">
      <w:pPr>
        <w:pStyle w:val="ConsPlusNonformat"/>
        <w:widowControl/>
        <w:jc w:val="both"/>
      </w:pPr>
      <w:r>
        <w:t>│гр. 4 x 0,8│гр. 4 x 0,13│гр. 2 x K   │            │    гр. 2 x гр. 8 x   │</w:t>
      </w:r>
    </w:p>
    <w:p w:rsidR="0035240B" w:rsidRDefault="0035240B">
      <w:pPr>
        <w:pStyle w:val="ConsPlusNonformat"/>
        <w:widowControl/>
        <w:jc w:val="both"/>
      </w:pPr>
      <w:r>
        <w:t>│           │            │         SO2│            │   x V     / 1000000  │</w:t>
      </w:r>
    </w:p>
    <w:p w:rsidR="0035240B" w:rsidRDefault="0035240B">
      <w:pPr>
        <w:pStyle w:val="ConsPlusNonformat"/>
        <w:widowControl/>
        <w:jc w:val="both"/>
      </w:pPr>
      <w:r>
        <w:t>│           │            │            │            │      с.</w:t>
      </w:r>
      <w:proofErr w:type="gramStart"/>
      <w:r>
        <w:t>г</w:t>
      </w:r>
      <w:proofErr w:type="gramEnd"/>
      <w:r>
        <w:t>.            │</w:t>
      </w:r>
    </w:p>
    <w:p w:rsidR="0035240B" w:rsidRDefault="0035240B">
      <w:pPr>
        <w:pStyle w:val="ConsPlusNonformat"/>
        <w:widowControl/>
        <w:jc w:val="both"/>
      </w:pPr>
      <w:r>
        <w:t>├───────────┼────────────┼────────────┼────────────┼──────────────────────┤</w:t>
      </w:r>
    </w:p>
    <w:p w:rsidR="0035240B" w:rsidRDefault="0035240B">
      <w:pPr>
        <w:pStyle w:val="ConsPlusNonformat"/>
        <w:widowControl/>
        <w:jc w:val="both"/>
      </w:pPr>
      <w:r>
        <w:t>│Суммируются│</w:t>
      </w:r>
      <w:proofErr w:type="gramStart"/>
      <w:r>
        <w:t>Суммируются</w:t>
      </w:r>
      <w:proofErr w:type="gramEnd"/>
      <w:r>
        <w:t xml:space="preserve"> │Суммируются │     -      │           -          │</w:t>
      </w:r>
    </w:p>
    <w:p w:rsidR="0035240B" w:rsidRDefault="0035240B">
      <w:pPr>
        <w:pStyle w:val="ConsPlusNonformat"/>
        <w:widowControl/>
        <w:jc w:val="both"/>
      </w:pPr>
      <w:r>
        <w:t xml:space="preserve">│выбросы по │выбросы по  │выбросы </w:t>
      </w:r>
      <w:proofErr w:type="gramStart"/>
      <w:r>
        <w:t>по</w:t>
      </w:r>
      <w:proofErr w:type="gramEnd"/>
      <w:r>
        <w:t xml:space="preserve">  │            │                      │</w:t>
      </w:r>
    </w:p>
    <w:p w:rsidR="0035240B" w:rsidRDefault="0035240B">
      <w:pPr>
        <w:pStyle w:val="ConsPlusNonformat"/>
        <w:widowControl/>
        <w:jc w:val="both"/>
      </w:pPr>
      <w:r>
        <w:t>│всем       │</w:t>
      </w:r>
      <w:proofErr w:type="gramStart"/>
      <w:r>
        <w:t>всем</w:t>
      </w:r>
      <w:proofErr w:type="gramEnd"/>
      <w:r>
        <w:t xml:space="preserve">        │всем        │            │                      │</w:t>
      </w:r>
    </w:p>
    <w:p w:rsidR="0035240B" w:rsidRDefault="0035240B">
      <w:pPr>
        <w:pStyle w:val="ConsPlusNonformat"/>
        <w:widowControl/>
        <w:jc w:val="both"/>
      </w:pPr>
      <w:r>
        <w:t>│источникам │</w:t>
      </w:r>
      <w:proofErr w:type="gramStart"/>
      <w:r>
        <w:t>источникам</w:t>
      </w:r>
      <w:proofErr w:type="gramEnd"/>
      <w:r>
        <w:t xml:space="preserve">  │источникам  │            │                      │</w:t>
      </w:r>
    </w:p>
    <w:p w:rsidR="0035240B" w:rsidRDefault="0035240B">
      <w:pPr>
        <w:pStyle w:val="ConsPlusNonformat"/>
        <w:widowControl/>
        <w:jc w:val="both"/>
      </w:pPr>
      <w:r>
        <w:t>└───────────┴────────────┴────────────┴────────────┴──────────────────────┘</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jc w:val="both"/>
      </w:pPr>
      <w:r>
        <w:t>┌───────────────────────┬──────────────────┬────────────────┬─────────────┐</w:t>
      </w:r>
    </w:p>
    <w:p w:rsidR="0035240B" w:rsidRDefault="0035240B">
      <w:pPr>
        <w:pStyle w:val="ConsPlusNonformat"/>
        <w:widowControl/>
        <w:jc w:val="both"/>
      </w:pPr>
      <w:r>
        <w:t xml:space="preserve">│  Залповый выброс </w:t>
      </w:r>
      <w:proofErr w:type="gramStart"/>
      <w:r>
        <w:t>СО</w:t>
      </w:r>
      <w:proofErr w:type="gramEnd"/>
      <w:r>
        <w:t>,  │                  │                │   Выброс    │</w:t>
      </w:r>
    </w:p>
    <w:p w:rsidR="0035240B" w:rsidRDefault="0035240B">
      <w:pPr>
        <w:pStyle w:val="ConsPlusNonformat"/>
        <w:widowControl/>
        <w:jc w:val="both"/>
      </w:pPr>
      <w:r>
        <w:t xml:space="preserve">│ связанный с переходом │                  │Выброс сажи при │   </w:t>
      </w:r>
      <w:proofErr w:type="gramStart"/>
      <w:r>
        <w:t>твердых</w:t>
      </w:r>
      <w:proofErr w:type="gramEnd"/>
      <w:r>
        <w:t xml:space="preserve">   │</w:t>
      </w:r>
    </w:p>
    <w:p w:rsidR="0035240B" w:rsidRDefault="0035240B">
      <w:pPr>
        <w:pStyle w:val="ConsPlusNonformat"/>
        <w:widowControl/>
        <w:jc w:val="both"/>
      </w:pPr>
      <w:r>
        <w:t xml:space="preserve">│на другую нагрузку, на │Валовой выброс CO,│сжигании мазута,│ частиц </w:t>
      </w:r>
      <w:proofErr w:type="gramStart"/>
      <w:r>
        <w:t>при</w:t>
      </w:r>
      <w:proofErr w:type="gramEnd"/>
      <w:r>
        <w:t xml:space="preserve">  │</w:t>
      </w:r>
    </w:p>
    <w:p w:rsidR="0035240B" w:rsidRDefault="0035240B">
      <w:pPr>
        <w:pStyle w:val="ConsPlusNonformat"/>
        <w:widowControl/>
        <w:jc w:val="both"/>
      </w:pPr>
      <w:r>
        <w:t xml:space="preserve">│ другой вид топлива, с │       т/год      │     т/год      │  </w:t>
      </w:r>
      <w:proofErr w:type="gramStart"/>
      <w:r>
        <w:t>сжигании</w:t>
      </w:r>
      <w:proofErr w:type="gramEnd"/>
      <w:r>
        <w:t xml:space="preserve">   │</w:t>
      </w:r>
    </w:p>
    <w:p w:rsidR="0035240B" w:rsidRDefault="0035240B">
      <w:pPr>
        <w:pStyle w:val="ConsPlusNonformat"/>
        <w:widowControl/>
        <w:jc w:val="both"/>
      </w:pPr>
      <w:r>
        <w:t>│ пусками котлов, т/год │                  │                │  биомассы,  │</w:t>
      </w:r>
    </w:p>
    <w:p w:rsidR="0035240B" w:rsidRDefault="0035240B">
      <w:pPr>
        <w:pStyle w:val="ConsPlusNonformat"/>
        <w:widowControl/>
        <w:jc w:val="both"/>
      </w:pPr>
      <w:r>
        <w:t>│                       │                  │                │    т/год    │</w:t>
      </w:r>
    </w:p>
    <w:p w:rsidR="0035240B" w:rsidRDefault="0035240B">
      <w:pPr>
        <w:pStyle w:val="ConsPlusNonformat"/>
        <w:widowControl/>
        <w:jc w:val="both"/>
      </w:pPr>
      <w:r>
        <w:t>├───────────────────────┼──────────────────┼────────────────┼─────────────┤</w:t>
      </w:r>
    </w:p>
    <w:p w:rsidR="0035240B" w:rsidRDefault="0035240B">
      <w:pPr>
        <w:pStyle w:val="ConsPlusNonformat"/>
        <w:widowControl/>
        <w:jc w:val="both"/>
      </w:pPr>
      <w:r>
        <w:lastRenderedPageBreak/>
        <w:t>│          10           │        11        │       12       │     13      │</w:t>
      </w:r>
    </w:p>
    <w:p w:rsidR="0035240B" w:rsidRDefault="0035240B">
      <w:pPr>
        <w:pStyle w:val="ConsPlusNonformat"/>
        <w:widowControl/>
        <w:jc w:val="both"/>
      </w:pPr>
      <w:r>
        <w:t>├───────────────────────┼──────────────────┼────────────────┼─────────────┤</w:t>
      </w:r>
    </w:p>
    <w:p w:rsidR="0035240B" w:rsidRDefault="0035240B">
      <w:pPr>
        <w:pStyle w:val="ConsPlusNonformat"/>
        <w:widowControl/>
        <w:jc w:val="both"/>
      </w:pPr>
      <w:r>
        <w:t>│  гр. 2 x K   / 1000   │  гр. 9 + гр. 10  │гр. 2 x 0,00023 │гр. 2 x 0,003│</w:t>
      </w:r>
    </w:p>
    <w:p w:rsidR="0035240B" w:rsidRDefault="0035240B">
      <w:pPr>
        <w:pStyle w:val="ConsPlusNonformat"/>
        <w:widowControl/>
        <w:jc w:val="both"/>
      </w:pPr>
      <w:r>
        <w:t>│           CO          │                  │                │             │</w:t>
      </w:r>
    </w:p>
    <w:p w:rsidR="0035240B" w:rsidRDefault="0035240B">
      <w:pPr>
        <w:pStyle w:val="ConsPlusNonformat"/>
        <w:widowControl/>
        <w:jc w:val="both"/>
      </w:pPr>
      <w:r>
        <w:t>├───────────────────────┼──────────────────┼────────────────┼─────────────┤</w:t>
      </w:r>
    </w:p>
    <w:p w:rsidR="0035240B" w:rsidRDefault="0035240B">
      <w:pPr>
        <w:pStyle w:val="ConsPlusNonformat"/>
        <w:widowControl/>
        <w:jc w:val="both"/>
      </w:pPr>
      <w:r>
        <w:t>│           -           │Суммируются</w:t>
      </w:r>
      <w:proofErr w:type="gramStart"/>
      <w:r>
        <w:t xml:space="preserve">       │С</w:t>
      </w:r>
      <w:proofErr w:type="gramEnd"/>
      <w:r>
        <w:t>уммируются     │Суммируются  │</w:t>
      </w:r>
    </w:p>
    <w:p w:rsidR="0035240B" w:rsidRDefault="0035240B">
      <w:pPr>
        <w:pStyle w:val="ConsPlusNonformat"/>
        <w:widowControl/>
        <w:jc w:val="both"/>
      </w:pPr>
      <w:r>
        <w:t xml:space="preserve">│                       │выбросы по всем   │выбросы по всем │выбросы </w:t>
      </w:r>
      <w:proofErr w:type="gramStart"/>
      <w:r>
        <w:t>по</w:t>
      </w:r>
      <w:proofErr w:type="gramEnd"/>
      <w:r>
        <w:t xml:space="preserve">   │</w:t>
      </w:r>
    </w:p>
    <w:p w:rsidR="0035240B" w:rsidRDefault="0035240B">
      <w:pPr>
        <w:pStyle w:val="ConsPlusNonformat"/>
        <w:widowControl/>
        <w:jc w:val="both"/>
      </w:pPr>
      <w:r>
        <w:t>│                       │источникам        │</w:t>
      </w:r>
      <w:proofErr w:type="gramStart"/>
      <w:r>
        <w:t>источникам</w:t>
      </w:r>
      <w:proofErr w:type="gramEnd"/>
      <w:r>
        <w:t xml:space="preserve">      │всем         │</w:t>
      </w:r>
    </w:p>
    <w:p w:rsidR="0035240B" w:rsidRDefault="0035240B">
      <w:pPr>
        <w:pStyle w:val="ConsPlusNonformat"/>
        <w:widowControl/>
        <w:jc w:val="both"/>
      </w:pPr>
      <w:r>
        <w:t>│                       │                  │                │источникам   │</w:t>
      </w:r>
    </w:p>
    <w:p w:rsidR="0035240B" w:rsidRDefault="0035240B">
      <w:pPr>
        <w:pStyle w:val="ConsPlusNonformat"/>
        <w:widowControl/>
        <w:jc w:val="both"/>
      </w:pPr>
      <w:r>
        <w:t>└───────────────────────┴──────────────────┴────────────────┴─────────────┘</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jc w:val="both"/>
      </w:pPr>
      <w:r>
        <w:t>┌───────────────────────┬────────────────────────────┬────────────────────┐</w:t>
      </w:r>
    </w:p>
    <w:p w:rsidR="0035240B" w:rsidRDefault="0035240B">
      <w:pPr>
        <w:pStyle w:val="ConsPlusNonformat"/>
        <w:widowControl/>
        <w:jc w:val="both"/>
      </w:pPr>
      <w:r>
        <w:t>│ Выброс мазутной золы, │  Залповый выброс мазутной  │   Валовой выброс   │</w:t>
      </w:r>
    </w:p>
    <w:p w:rsidR="0035240B" w:rsidRDefault="0035240B">
      <w:pPr>
        <w:pStyle w:val="ConsPlusNonformat"/>
        <w:widowControl/>
        <w:jc w:val="both"/>
      </w:pPr>
      <w:r>
        <w:t>│         т/год         │ золы, связанный с очисткой │мазутной золы, т/год│</w:t>
      </w:r>
    </w:p>
    <w:p w:rsidR="0035240B" w:rsidRDefault="0035240B">
      <w:pPr>
        <w:pStyle w:val="ConsPlusNonformat"/>
        <w:widowControl/>
        <w:jc w:val="both"/>
      </w:pPr>
      <w:r>
        <w:t>│                       │поверхностей нагрева, т/год │                    │</w:t>
      </w:r>
    </w:p>
    <w:p w:rsidR="0035240B" w:rsidRDefault="0035240B">
      <w:pPr>
        <w:pStyle w:val="ConsPlusNonformat"/>
        <w:widowControl/>
        <w:jc w:val="both"/>
      </w:pPr>
      <w:r>
        <w:t>├───────────────────────┼────────────────────────────┼────────────────────┤</w:t>
      </w:r>
    </w:p>
    <w:p w:rsidR="0035240B" w:rsidRDefault="0035240B">
      <w:pPr>
        <w:pStyle w:val="ConsPlusNonformat"/>
        <w:widowControl/>
        <w:jc w:val="both"/>
      </w:pPr>
      <w:r>
        <w:t>│          14           │             15             │         16         │</w:t>
      </w:r>
    </w:p>
    <w:p w:rsidR="0035240B" w:rsidRDefault="0035240B">
      <w:pPr>
        <w:pStyle w:val="ConsPlusNonformat"/>
        <w:widowControl/>
        <w:jc w:val="both"/>
      </w:pPr>
      <w:r>
        <w:t>├───────────────────────┼────────────────────────────┼────────────────────┤</w:t>
      </w:r>
    </w:p>
    <w:p w:rsidR="0035240B" w:rsidRDefault="0035240B">
      <w:pPr>
        <w:pStyle w:val="ConsPlusNonformat"/>
        <w:widowControl/>
        <w:jc w:val="both"/>
      </w:pPr>
      <w:r>
        <w:t>│гр. 2 x 133,3 / 1000000│   0,0012 x M   x</w:t>
      </w:r>
      <w:proofErr w:type="gramStart"/>
      <w:r>
        <w:t xml:space="preserve"> Т</w:t>
      </w:r>
      <w:proofErr w:type="gramEnd"/>
      <w:r>
        <w:t xml:space="preserve"> / 24    │  гр. 14 + гр. 15   │</w:t>
      </w:r>
    </w:p>
    <w:p w:rsidR="0035240B" w:rsidRDefault="0035240B">
      <w:pPr>
        <w:pStyle w:val="ConsPlusNonformat"/>
        <w:widowControl/>
        <w:jc w:val="both"/>
      </w:pPr>
      <w:r>
        <w:t>│                       │             оч             │                    │</w:t>
      </w:r>
    </w:p>
    <w:p w:rsidR="0035240B" w:rsidRDefault="0035240B">
      <w:pPr>
        <w:pStyle w:val="ConsPlusNonformat"/>
        <w:widowControl/>
        <w:jc w:val="both"/>
      </w:pPr>
      <w:r>
        <w:t>├───────────────────────┼────────────────────────────┼────────────────────┤</w:t>
      </w:r>
    </w:p>
    <w:p w:rsidR="0035240B" w:rsidRDefault="0035240B">
      <w:pPr>
        <w:pStyle w:val="ConsPlusNonformat"/>
        <w:widowControl/>
        <w:jc w:val="both"/>
      </w:pPr>
      <w:r>
        <w:t>│           -           │             -              │Суммируются выбросы │</w:t>
      </w:r>
    </w:p>
    <w:p w:rsidR="0035240B" w:rsidRDefault="0035240B">
      <w:pPr>
        <w:pStyle w:val="ConsPlusNonformat"/>
        <w:widowControl/>
        <w:jc w:val="both"/>
      </w:pPr>
      <w:r>
        <w:t>│                       │                            │по всем источникам  │</w:t>
      </w:r>
    </w:p>
    <w:p w:rsidR="0035240B" w:rsidRDefault="0035240B">
      <w:pPr>
        <w:pStyle w:val="ConsPlusNonformat"/>
        <w:widowControl/>
        <w:jc w:val="both"/>
      </w:pPr>
      <w:r>
        <w:t>└───────────────────────┴────────────────────────────┴────────────────────┘</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pPr>
      <w:r>
        <w:t>Составил _________________  _______________    ____________________________</w:t>
      </w:r>
    </w:p>
    <w:p w:rsidR="0035240B" w:rsidRDefault="0035240B">
      <w:pPr>
        <w:pStyle w:val="ConsPlusNonformat"/>
        <w:widowControl/>
      </w:pPr>
      <w:r>
        <w:t xml:space="preserve">            (должность)        (подпись)           (инициалы, фамилия)</w:t>
      </w:r>
    </w:p>
    <w:p w:rsidR="0035240B" w:rsidRDefault="0035240B">
      <w:pPr>
        <w:pStyle w:val="ConsPlusNonformat"/>
        <w:widowControl/>
      </w:pPr>
      <w:r>
        <w:t>Проверил _________________  _______________    ____________________________</w:t>
      </w:r>
    </w:p>
    <w:p w:rsidR="0035240B" w:rsidRDefault="0035240B">
      <w:pPr>
        <w:pStyle w:val="ConsPlusNonformat"/>
        <w:widowControl/>
      </w:pPr>
      <w:r>
        <w:t xml:space="preserve">            (должность)        (подпись)           (инициалы, фамилия)</w:t>
      </w:r>
    </w:p>
    <w:p w:rsidR="0035240B" w:rsidRDefault="0035240B">
      <w:pPr>
        <w:pStyle w:val="ConsPlusNonformat"/>
        <w:widowControl/>
      </w:pPr>
      <w:r>
        <w:t>"__" ___________________ 20__ г.</w:t>
      </w: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autoSpaceDE w:val="0"/>
        <w:autoSpaceDN w:val="0"/>
        <w:adjustRightInd w:val="0"/>
        <w:spacing w:after="0" w:line="240" w:lineRule="auto"/>
        <w:ind w:firstLine="540"/>
        <w:jc w:val="both"/>
        <w:rPr>
          <w:rFonts w:ascii="Calibri" w:hAnsi="Calibri" w:cs="Calibri"/>
        </w:rPr>
      </w:pPr>
    </w:p>
    <w:p w:rsidR="0035240B" w:rsidRDefault="0035240B">
      <w:pPr>
        <w:pStyle w:val="ConsPlusNonformat"/>
        <w:widowControl/>
        <w:pBdr>
          <w:top w:val="single" w:sz="6" w:space="0" w:color="auto"/>
        </w:pBdr>
        <w:rPr>
          <w:sz w:val="2"/>
          <w:szCs w:val="2"/>
        </w:rPr>
      </w:pPr>
    </w:p>
    <w:p w:rsidR="00C92FA1" w:rsidRDefault="0035240B"/>
    <w:sectPr w:rsidR="00C92FA1">
      <w:pgSz w:w="11905"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5240B"/>
    <w:rsid w:val="0035240B"/>
    <w:rsid w:val="00400FEA"/>
    <w:rsid w:val="007A7E8F"/>
    <w:rsid w:val="007D0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E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240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3524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5240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5240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3524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03FD4AA7B16E07ED5EA551B3556A5934F8A616CB4A08535206CDD7F3E04253CBE2B12D5A343606216EF14967BEJ" TargetMode="External"/><Relationship Id="rId18" Type="http://schemas.openxmlformats.org/officeDocument/2006/relationships/hyperlink" Target="consultantplus://offline/ref=2F03FD4AA7B16E07ED5EA551B3556A5934F8A616CB4A0A5F5405CDD7F3E04253CBE2B12D5A343606216EF74F67BFJ" TargetMode="External"/><Relationship Id="rId26" Type="http://schemas.openxmlformats.org/officeDocument/2006/relationships/hyperlink" Target="consultantplus://offline/ref=2F03FD4AA7B16E07ED5EA551B3556A5934F8A616CB42085D5500C68AF9E81B5FC9E5BE724D337F0A206EF74B7560B3J" TargetMode="External"/><Relationship Id="rId39" Type="http://schemas.openxmlformats.org/officeDocument/2006/relationships/hyperlink" Target="consultantplus://offline/ref=2F03FD4AA7B16E07ED5EA551B3556A5934F8A616CB42085D5500C68AF9E81B5FC9E5BE724D337F0A206EF74B7E60BAJ" TargetMode="External"/><Relationship Id="rId3" Type="http://schemas.openxmlformats.org/officeDocument/2006/relationships/webSettings" Target="webSettings.xml"/><Relationship Id="rId21" Type="http://schemas.openxmlformats.org/officeDocument/2006/relationships/hyperlink" Target="consultantplus://offline/ref=2F03FD4AA7B16E07ED5EA551B3556A5934F8A616CB42085D5500C68AF9E81B5FC9E5BE724D337F0A206EF74B7B60B4J" TargetMode="External"/><Relationship Id="rId34" Type="http://schemas.openxmlformats.org/officeDocument/2006/relationships/hyperlink" Target="consultantplus://offline/ref=2F03FD4AA7B16E07ED5EA551B3556A5934F8A616CB42085D5500C68AF9E81B5FC9E5BE724D337F0A206EF74A7A60BBJ" TargetMode="External"/><Relationship Id="rId42" Type="http://schemas.openxmlformats.org/officeDocument/2006/relationships/hyperlink" Target="consultantplus://offline/ref=2F03FD4AA7B16E07ED5EA551B3556A5934F8A616CB42085D5500C68AF9E81B5FC9E5BE724D337F0A206EF74B7860BBJ" TargetMode="External"/><Relationship Id="rId47" Type="http://schemas.openxmlformats.org/officeDocument/2006/relationships/hyperlink" Target="consultantplus://offline/ref=2F03FD4AA7B16E07ED5EA551B3556A5934F8A616CB42085D5500C68AF9E81B5FC9E5BE724D337F0A206EF7487C60B1J" TargetMode="External"/><Relationship Id="rId50" Type="http://schemas.openxmlformats.org/officeDocument/2006/relationships/fontTable" Target="fontTable.xml"/><Relationship Id="rId7" Type="http://schemas.openxmlformats.org/officeDocument/2006/relationships/hyperlink" Target="consultantplus://offline/ref=2F03FD4AA7B16E07ED5EA551B3556A5934F8A616CB42085D5500C68AF9E81B5FC9E5BE724D337F0A206EF74B7C60B6J" TargetMode="External"/><Relationship Id="rId12" Type="http://schemas.openxmlformats.org/officeDocument/2006/relationships/hyperlink" Target="consultantplus://offline/ref=2F03FD4AA7B16E07ED5EA551B3556A5934F8A616CB4A08535206CDD7F3E04253CBE2B12D5A343606216EF74E67B9J" TargetMode="External"/><Relationship Id="rId17" Type="http://schemas.openxmlformats.org/officeDocument/2006/relationships/hyperlink" Target="consultantplus://offline/ref=2F03FD4AA7B16E07ED5EA551B3556A5934F8A616CB42085D5607C38AF9E81B5FC9E5BE724D337F0A206EF74B7D60B4J" TargetMode="External"/><Relationship Id="rId25" Type="http://schemas.openxmlformats.org/officeDocument/2006/relationships/hyperlink" Target="consultantplus://offline/ref=2F03FD4AA7B16E07ED5EA551B3556A5934F8A616CB42085D5500C68AF9E81B5FC9E5BE724D337F0A206EF74B7B60B5J" TargetMode="External"/><Relationship Id="rId33" Type="http://schemas.openxmlformats.org/officeDocument/2006/relationships/hyperlink" Target="consultantplus://offline/ref=2F03FD4AA7B16E07ED5EA551B3556A5934F8A616CB42085D5500C68AF9E81B5FC9E5BE724D337F0A206EF74A7860B2J" TargetMode="External"/><Relationship Id="rId38" Type="http://schemas.openxmlformats.org/officeDocument/2006/relationships/hyperlink" Target="consultantplus://offline/ref=2F03FD4AA7B16E07ED5EA551B3556A5934F8A616CB4A08525605CDD7F3E04253CB6EB2J" TargetMode="External"/><Relationship Id="rId46" Type="http://schemas.openxmlformats.org/officeDocument/2006/relationships/hyperlink" Target="consultantplus://offline/ref=2F03FD4AA7B16E07ED5EA551B3556A5934F8A616CB42085D5500C68AF9E81B5FC9E5BE724D337F0A206EF7497460B5J" TargetMode="External"/><Relationship Id="rId2" Type="http://schemas.openxmlformats.org/officeDocument/2006/relationships/settings" Target="settings.xml"/><Relationship Id="rId16" Type="http://schemas.openxmlformats.org/officeDocument/2006/relationships/hyperlink" Target="consultantplus://offline/ref=2F03FD4AA7B16E07ED5EA551B3556A5934F8A616CB42085C5403C08AF9E81B5FC9E5BE724D337F0A206EF74A7F60B5J" TargetMode="External"/><Relationship Id="rId20" Type="http://schemas.openxmlformats.org/officeDocument/2006/relationships/hyperlink" Target="consultantplus://offline/ref=2F03FD4AA7B16E07ED5EA551B3556A5934F8A616CB42085D5500C68AF9E81B5FC9E5BE724D337F0A206EF74B7E60BAJ" TargetMode="External"/><Relationship Id="rId29" Type="http://schemas.openxmlformats.org/officeDocument/2006/relationships/hyperlink" Target="consultantplus://offline/ref=2F03FD4AA7B16E07ED5EA551B3556A5934F8A616CB42085D5500C68AF9E81B5FC9E5BE724D337F0A206EF74A7D60B0J" TargetMode="External"/><Relationship Id="rId41" Type="http://schemas.openxmlformats.org/officeDocument/2006/relationships/hyperlink" Target="consultantplus://offline/ref=2F03FD4AA7B16E07ED5EA551B3556A5934F8A616CB42085D5500C68AF9E81B5FC9E5BE724D337F0A206EF7487960BBJ" TargetMode="External"/><Relationship Id="rId1" Type="http://schemas.openxmlformats.org/officeDocument/2006/relationships/styles" Target="styles.xml"/><Relationship Id="rId6" Type="http://schemas.openxmlformats.org/officeDocument/2006/relationships/hyperlink" Target="consultantplus://offline/ref=2F03FD4AA7B16E07ED5EA551B3556A5934F8A616CB4A0A5A5001CDD7F3E04253CBE2B12D5A343606216EF64A67BEJ" TargetMode="External"/><Relationship Id="rId11" Type="http://schemas.openxmlformats.org/officeDocument/2006/relationships/hyperlink" Target="consultantplus://offline/ref=2F03FD4AA7B16E07ED5EA551B3556A5934F8A616CB4B0F5C5B06CDD7F3E04253CB6EB2J" TargetMode="External"/><Relationship Id="rId24" Type="http://schemas.openxmlformats.org/officeDocument/2006/relationships/hyperlink" Target="consultantplus://offline/ref=2F03FD4AA7B16E07ED5EA551B3556A5934F8A616CB4A09535606CDD7F3E04253CBE2B12D5A343606216EF74D67BCJ" TargetMode="External"/><Relationship Id="rId32" Type="http://schemas.openxmlformats.org/officeDocument/2006/relationships/hyperlink" Target="consultantplus://offline/ref=2F03FD4AA7B16E07ED5EA551B3556A5934F8A616CB42085D5500C68AF9E81B5FC9E5BE724D337F0A206EF74B7B60B4J" TargetMode="External"/><Relationship Id="rId37" Type="http://schemas.openxmlformats.org/officeDocument/2006/relationships/hyperlink" Target="consultantplus://offline/ref=2F03FD4AA7B16E07ED5EA551B3556A5934F8A616CB42085D5500C68AF9E81B5FC9E5BE724D337F0A206EF74B7860B4J" TargetMode="External"/><Relationship Id="rId40" Type="http://schemas.openxmlformats.org/officeDocument/2006/relationships/hyperlink" Target="consultantplus://offline/ref=2F03FD4AA7B16E07ED5EA551B3556A5934F8A616CB42085D5500C68AF9E81B5FC9E5BE724D337F0A206EF7487E60BAJ" TargetMode="External"/><Relationship Id="rId45" Type="http://schemas.openxmlformats.org/officeDocument/2006/relationships/hyperlink" Target="consultantplus://offline/ref=2F03FD4AA7B16E07ED5EA551B3556A5934F8A616CB42085D5500C68AF9E81B5FC9E5BE724D337F0A206EF7497A60BAJ" TargetMode="External"/><Relationship Id="rId5" Type="http://schemas.openxmlformats.org/officeDocument/2006/relationships/hyperlink" Target="consultantplus://offline/ref=2F03FD4AA7B16E07ED5EA551B3556A5934F8A616CB4B0F5C5B06CDD7F3E04253CBE2B12D5A343606216EF74367BEJ" TargetMode="External"/><Relationship Id="rId15" Type="http://schemas.openxmlformats.org/officeDocument/2006/relationships/hyperlink" Target="consultantplus://offline/ref=2F03FD4AA7B16E07ED5EA551B3556A5934F8A616CB4A0F5E5706CDD7F3E04253CBE2B12D5A343606216EF74A67BCJ" TargetMode="External"/><Relationship Id="rId23" Type="http://schemas.openxmlformats.org/officeDocument/2006/relationships/hyperlink" Target="consultantplus://offline/ref=2F03FD4AA7B16E07ED5EA551B3556A5934F8A616CB42085D5500C68AF9E81B5FC9E5BE724D337F0A206EF74B7A60B5J" TargetMode="External"/><Relationship Id="rId28" Type="http://schemas.openxmlformats.org/officeDocument/2006/relationships/hyperlink" Target="consultantplus://offline/ref=2F03FD4AA7B16E07ED5EA551B3556A5934F8A616CB4A09535606CDD7F3E04253CBE2B12D5A343606216EF74D67BBJ" TargetMode="External"/><Relationship Id="rId36" Type="http://schemas.openxmlformats.org/officeDocument/2006/relationships/hyperlink" Target="consultantplus://offline/ref=2F03FD4AA7B16E07ED5EA551B3556A5934F8A616CB42085D5500C68AF9E81B5FC9E5BE724D337F0A206EF7497A60B5J" TargetMode="External"/><Relationship Id="rId49" Type="http://schemas.openxmlformats.org/officeDocument/2006/relationships/hyperlink" Target="consultantplus://offline/ref=2F03FD4AA7B16E07ED5EA551B3556A5934F8A616CB42085D5500C68AF9E81B5FC9E5BE724D337F0A206EF74A7A60B7J" TargetMode="External"/><Relationship Id="rId10" Type="http://schemas.openxmlformats.org/officeDocument/2006/relationships/hyperlink" Target="consultantplus://offline/ref=2F03FD4AA7B16E07ED5EA551B3556A5934F8A616CB42085D5607C38AF9E81B5FC9E5BE724D337F0A206EF74B7D60B7J" TargetMode="External"/><Relationship Id="rId19" Type="http://schemas.openxmlformats.org/officeDocument/2006/relationships/hyperlink" Target="consultantplus://offline/ref=2F03FD4AA7B16E07ED5EA551B3556A5934F8A616CB42085D5500C68AF9E81B5FC9E5BE724D337F0A206EF74B7E60BAJ" TargetMode="External"/><Relationship Id="rId31" Type="http://schemas.openxmlformats.org/officeDocument/2006/relationships/hyperlink" Target="consultantplus://offline/ref=2F03FD4AA7B16E07ED5EA551B3556A5934F8A616CB42085D5607C38AF9E81B5FC9E5BE724D337F0A206EF74B7D60BAJ" TargetMode="External"/><Relationship Id="rId44" Type="http://schemas.openxmlformats.org/officeDocument/2006/relationships/hyperlink" Target="consultantplus://offline/ref=2F03FD4AA7B16E07ED5EA551B3556A5934F8A616CB42085D5500C68AF9E81B5FC9E5BE724D337F0A206EF7487A60B6J" TargetMode="External"/><Relationship Id="rId4" Type="http://schemas.openxmlformats.org/officeDocument/2006/relationships/hyperlink" Target="consultantplus://offline/ref=2F03FD4AA7B16E07ED5EA551B3556A5934F8A616CB42085D5607C38AF9E81B5FC9E5BE724D337F0A206EF74B7D60B7J" TargetMode="External"/><Relationship Id="rId9" Type="http://schemas.openxmlformats.org/officeDocument/2006/relationships/hyperlink" Target="consultantplus://offline/ref=2F03FD4AA7B16E07ED5EA551B3556A5934F8A616CB44015D560FCDD7F3E04253CB6EB2J" TargetMode="External"/><Relationship Id="rId14" Type="http://schemas.openxmlformats.org/officeDocument/2006/relationships/hyperlink" Target="consultantplus://offline/ref=2F03FD4AA7B16E07ED5EA551B3556A5934F8A616CB4A08535206CDD7F3E04253CBE2B12D5A343606216EF74E67B9J" TargetMode="External"/><Relationship Id="rId22" Type="http://schemas.openxmlformats.org/officeDocument/2006/relationships/hyperlink" Target="consultantplus://offline/ref=2F03FD4AA7B16E07ED5EA551B3556A5934F8A616CB42085D5500C68AF9E81B5FC9E5BE724D337F0A206EF74B7B60BBJ" TargetMode="External"/><Relationship Id="rId27" Type="http://schemas.openxmlformats.org/officeDocument/2006/relationships/hyperlink" Target="consultantplus://offline/ref=2F03FD4AA7B16E07ED5EA551B3556A5934F8A616CB4A09535606CDD7F3E04253CBE2B12D5A343606216EF74D67B8J" TargetMode="External"/><Relationship Id="rId30" Type="http://schemas.openxmlformats.org/officeDocument/2006/relationships/hyperlink" Target="consultantplus://offline/ref=2F03FD4AA7B16E07ED5EA551B3556A5934F8A616CB42085C5403C08AF9E81B5FC9E5BE724D337F0A206EF74A7A60BAJ" TargetMode="External"/><Relationship Id="rId35" Type="http://schemas.openxmlformats.org/officeDocument/2006/relationships/hyperlink" Target="consultantplus://offline/ref=2F03FD4AA7B16E07ED5EA551B3556A5934F8A616CB42085D5500C68AF9E81B5FC9E5BE724D337F0A206EF7497E60B7J" TargetMode="External"/><Relationship Id="rId43" Type="http://schemas.openxmlformats.org/officeDocument/2006/relationships/hyperlink" Target="consultantplus://offline/ref=2F03FD4AA7B16E07ED5EA551B3556A5934F8A616CB42085D5500C68AF9E81B5FC9E5BE724D337F0A206EF74A7860B2J" TargetMode="External"/><Relationship Id="rId48" Type="http://schemas.openxmlformats.org/officeDocument/2006/relationships/hyperlink" Target="consultantplus://offline/ref=2F03FD4AA7B16E07ED5EA551B3556A5934F8A616CB42085D5500C68AF9E81B5FC9E5BE724D337F0A206EF7487A60B6J" TargetMode="External"/><Relationship Id="rId8" Type="http://schemas.openxmlformats.org/officeDocument/2006/relationships/hyperlink" Target="consultantplus://offline/ref=2F03FD4AA7B16E07ED5EA551B3556A5934F8A616CB44015D540ECDD7F3E04253CB6EB2J"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7786</Words>
  <Characters>44381</Characters>
  <Application>Microsoft Office Word</Application>
  <DocSecurity>0</DocSecurity>
  <Lines>369</Lines>
  <Paragraphs>104</Paragraphs>
  <ScaleCrop>false</ScaleCrop>
  <Company>ЦЭП</Company>
  <LinksUpToDate>false</LinksUpToDate>
  <CharactersWithSpaces>52063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Ерилин Глеб</dc:creator>
  <cp:lastModifiedBy>Ерилин Глеб</cp:lastModifiedBy>
  <cp:revision>1</cp:revision>
  <dcterms:created xsi:type="dcterms:W3CDTF">2012-09-26T09:01:00Z</dcterms:created>
  <dcterms:modified xsi:type="dcterms:W3CDTF">2012-09-26T09:05:00Z</dcterms:modified>
</cp:coreProperties>
</file>