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F00EE3" w:rsidTr="00F00EE3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3" w:rsidRDefault="00F00EE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Краткий учебный курс </w:t>
            </w:r>
          </w:p>
          <w:p w:rsidR="00F00EE3" w:rsidRDefault="00F00EE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контроля выбросов дымовых труб тепловых электростанций. </w:t>
            </w:r>
          </w:p>
          <w:p w:rsidR="00F00EE3" w:rsidRDefault="00F00EE3" w:rsidP="00097AC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  <w:r w:rsidR="00097AC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.02.2021г.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3" w:rsidRDefault="00F00EE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  <w:p w:rsidR="00F00EE3" w:rsidRDefault="00F00EE3" w:rsidP="00F00EE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Дискретные периодические лабораторные измерения в дымовых трубах  ГТУ </w:t>
            </w:r>
            <w:r>
              <w:rPr>
                <w:rFonts w:ascii="Times New Roman" w:hAnsi="Times New Roman"/>
                <w:sz w:val="24"/>
                <w:lang w:val="en-US"/>
              </w:rPr>
              <w:t>SGT</w:t>
            </w:r>
            <w:r>
              <w:rPr>
                <w:rFonts w:ascii="Times New Roman" w:hAnsi="Times New Roman"/>
                <w:sz w:val="24"/>
              </w:rPr>
              <w:t xml:space="preserve">-800 ПРЭИ </w:t>
            </w:r>
          </w:p>
        </w:tc>
      </w:tr>
    </w:tbl>
    <w:p w:rsidR="007D33C3" w:rsidRDefault="00F00EE3" w:rsidP="00F00E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F52F3" w:rsidRDefault="00097AC3" w:rsidP="00F00E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77422">
        <w:rPr>
          <w:rFonts w:ascii="Times New Roman" w:hAnsi="Times New Roman"/>
          <w:sz w:val="24"/>
        </w:rPr>
        <w:t xml:space="preserve">Характеристики </w:t>
      </w:r>
      <w:r w:rsidR="00270DAB">
        <w:rPr>
          <w:rFonts w:ascii="Times New Roman" w:hAnsi="Times New Roman"/>
          <w:sz w:val="24"/>
        </w:rPr>
        <w:t xml:space="preserve">уходящих газов и дымовых труб  </w:t>
      </w:r>
      <w:r w:rsidR="00A77422">
        <w:rPr>
          <w:rFonts w:ascii="Times New Roman" w:hAnsi="Times New Roman"/>
          <w:sz w:val="24"/>
        </w:rPr>
        <w:t>г</w:t>
      </w:r>
      <w:r w:rsidR="007D33C3">
        <w:rPr>
          <w:rFonts w:ascii="Times New Roman" w:hAnsi="Times New Roman"/>
          <w:sz w:val="24"/>
        </w:rPr>
        <w:t>азотурбинны</w:t>
      </w:r>
      <w:r>
        <w:rPr>
          <w:rFonts w:ascii="Times New Roman" w:hAnsi="Times New Roman"/>
          <w:sz w:val="24"/>
        </w:rPr>
        <w:t>х</w:t>
      </w:r>
      <w:r w:rsidR="007D33C3">
        <w:rPr>
          <w:rFonts w:ascii="Times New Roman" w:hAnsi="Times New Roman"/>
          <w:sz w:val="24"/>
        </w:rPr>
        <w:t xml:space="preserve"> установ</w:t>
      </w:r>
      <w:r w:rsidR="00270DAB">
        <w:rPr>
          <w:rFonts w:ascii="Times New Roman" w:hAnsi="Times New Roman"/>
          <w:sz w:val="24"/>
        </w:rPr>
        <w:t>ок</w:t>
      </w:r>
      <w:r w:rsidR="007D33C3">
        <w:rPr>
          <w:rFonts w:ascii="Times New Roman" w:hAnsi="Times New Roman"/>
          <w:sz w:val="24"/>
        </w:rPr>
        <w:t xml:space="preserve"> (ГТУ) </w:t>
      </w:r>
      <w:r w:rsidR="00270DAB">
        <w:rPr>
          <w:rFonts w:ascii="Times New Roman" w:hAnsi="Times New Roman"/>
          <w:sz w:val="24"/>
          <w:lang w:val="en-US"/>
        </w:rPr>
        <w:t>SGT</w:t>
      </w:r>
      <w:r w:rsidR="00270DAB">
        <w:rPr>
          <w:rFonts w:ascii="Times New Roman" w:hAnsi="Times New Roman"/>
          <w:sz w:val="24"/>
        </w:rPr>
        <w:t xml:space="preserve">-800 </w:t>
      </w:r>
      <w:r w:rsidR="007D33C3">
        <w:rPr>
          <w:rFonts w:ascii="Times New Roman" w:hAnsi="Times New Roman"/>
          <w:sz w:val="24"/>
        </w:rPr>
        <w:t>пиково-резервных энергетических источников (ПРЭИ)</w:t>
      </w:r>
      <w:r w:rsidR="00F00EE3">
        <w:rPr>
          <w:rFonts w:ascii="Times New Roman" w:hAnsi="Times New Roman"/>
          <w:sz w:val="24"/>
        </w:rPr>
        <w:t xml:space="preserve"> </w:t>
      </w:r>
      <w:r w:rsidR="00863EF0">
        <w:rPr>
          <w:rFonts w:ascii="Times New Roman" w:hAnsi="Times New Roman"/>
          <w:sz w:val="24"/>
        </w:rPr>
        <w:t>приведены в</w:t>
      </w:r>
      <w:r w:rsidR="007D33C3">
        <w:rPr>
          <w:rFonts w:ascii="Times New Roman" w:hAnsi="Times New Roman"/>
          <w:sz w:val="24"/>
        </w:rPr>
        <w:t xml:space="preserve"> </w:t>
      </w:r>
      <w:r w:rsidR="00270DAB">
        <w:rPr>
          <w:rFonts w:ascii="Times New Roman" w:hAnsi="Times New Roman"/>
          <w:sz w:val="24"/>
        </w:rPr>
        <w:t xml:space="preserve">информации от </w:t>
      </w:r>
      <w:r w:rsidR="007D33C3">
        <w:rPr>
          <w:rFonts w:ascii="Times New Roman" w:hAnsi="Times New Roman"/>
          <w:sz w:val="24"/>
        </w:rPr>
        <w:t>27.01. 2021г.</w:t>
      </w:r>
    </w:p>
    <w:p w:rsidR="00DF52F3" w:rsidRDefault="00DF52F3" w:rsidP="00DF52F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97AC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Контракт на поставку ГТУ </w:t>
      </w:r>
      <w:r>
        <w:rPr>
          <w:rFonts w:ascii="Times New Roman" w:hAnsi="Times New Roman"/>
          <w:sz w:val="24"/>
          <w:lang w:val="en-US"/>
        </w:rPr>
        <w:t>SGT</w:t>
      </w:r>
      <w:r>
        <w:rPr>
          <w:rFonts w:ascii="Times New Roman" w:hAnsi="Times New Roman"/>
          <w:sz w:val="24"/>
        </w:rPr>
        <w:t xml:space="preserve">-800 пиково-резервных энергетических источников  (ПРЭИ) </w:t>
      </w:r>
      <w:r w:rsidR="001920D8">
        <w:rPr>
          <w:rFonts w:ascii="Times New Roman" w:hAnsi="Times New Roman"/>
          <w:sz w:val="24"/>
        </w:rPr>
        <w:t xml:space="preserve">на площадку </w:t>
      </w:r>
      <w:proofErr w:type="gramStart"/>
      <w:r>
        <w:rPr>
          <w:rFonts w:ascii="Times New Roman" w:hAnsi="Times New Roman"/>
          <w:sz w:val="24"/>
        </w:rPr>
        <w:t>Минской</w:t>
      </w:r>
      <w:proofErr w:type="gramEnd"/>
      <w:r>
        <w:rPr>
          <w:rFonts w:ascii="Times New Roman" w:hAnsi="Times New Roman"/>
          <w:sz w:val="24"/>
        </w:rPr>
        <w:t xml:space="preserve">  ТЭЦ-5 «под «ключ» обязывает получить в составе оборудования шесть автоматизированных систем контроля (АСК) выбросов. </w:t>
      </w:r>
    </w:p>
    <w:p w:rsidR="00DF52F3" w:rsidRDefault="00097AC3" w:rsidP="00DF52F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DF52F3">
        <w:rPr>
          <w:rFonts w:ascii="Times New Roman" w:hAnsi="Times New Roman"/>
          <w:sz w:val="24"/>
        </w:rPr>
        <w:t xml:space="preserve"> По выполняемому РУП «</w:t>
      </w:r>
      <w:proofErr w:type="spellStart"/>
      <w:r w:rsidR="00DF52F3">
        <w:rPr>
          <w:rFonts w:ascii="Times New Roman" w:hAnsi="Times New Roman"/>
          <w:sz w:val="24"/>
        </w:rPr>
        <w:t>БелНИПИэнергопром</w:t>
      </w:r>
      <w:proofErr w:type="spellEnd"/>
      <w:r w:rsidR="00DF52F3">
        <w:rPr>
          <w:rFonts w:ascii="Times New Roman" w:hAnsi="Times New Roman"/>
          <w:sz w:val="24"/>
        </w:rPr>
        <w:t>» проекту «Строительство пиково-резервных энергетических источников на площадке Минской  ТЭЦ-5»:</w:t>
      </w:r>
    </w:p>
    <w:p w:rsidR="00DF52F3" w:rsidRDefault="00DF52F3" w:rsidP="00DF52F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 w:rsidR="00097AC3">
        <w:rPr>
          <w:rFonts w:ascii="Times New Roman" w:hAnsi="Times New Roman"/>
          <w:sz w:val="24"/>
        </w:rPr>
        <w:t xml:space="preserve">. </w:t>
      </w:r>
      <w:r w:rsidR="004E063B">
        <w:rPr>
          <w:rFonts w:ascii="Times New Roman" w:hAnsi="Times New Roman"/>
          <w:sz w:val="24"/>
        </w:rPr>
        <w:t xml:space="preserve">ГТУ </w:t>
      </w:r>
      <w:r w:rsidR="004E063B">
        <w:rPr>
          <w:rFonts w:ascii="Times New Roman" w:hAnsi="Times New Roman"/>
          <w:sz w:val="24"/>
          <w:lang w:val="en-US"/>
        </w:rPr>
        <w:t>SGT</w:t>
      </w:r>
      <w:r w:rsidR="004E063B">
        <w:rPr>
          <w:rFonts w:ascii="Times New Roman" w:hAnsi="Times New Roman"/>
          <w:sz w:val="24"/>
        </w:rPr>
        <w:t xml:space="preserve">-800 </w:t>
      </w:r>
      <w:r>
        <w:rPr>
          <w:rFonts w:ascii="Times New Roman" w:hAnsi="Times New Roman"/>
          <w:sz w:val="24"/>
        </w:rPr>
        <w:t>буд</w:t>
      </w:r>
      <w:r w:rsidR="004E063B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т работать в год 700 часов</w:t>
      </w:r>
      <w:r w:rsidR="004E063B">
        <w:rPr>
          <w:rFonts w:ascii="Times New Roman" w:hAnsi="Times New Roman"/>
          <w:sz w:val="24"/>
        </w:rPr>
        <w:t xml:space="preserve">. </w:t>
      </w:r>
      <w:r w:rsidR="00270DAB">
        <w:rPr>
          <w:rFonts w:ascii="Times New Roman" w:hAnsi="Times New Roman"/>
          <w:sz w:val="24"/>
        </w:rPr>
        <w:t>Можно предположить, что ч</w:t>
      </w:r>
      <w:r w:rsidR="004E063B">
        <w:rPr>
          <w:rFonts w:ascii="Times New Roman" w:hAnsi="Times New Roman"/>
          <w:sz w:val="24"/>
        </w:rPr>
        <w:t xml:space="preserve">асть их будут работать </w:t>
      </w:r>
      <w:r>
        <w:rPr>
          <w:rFonts w:ascii="Times New Roman" w:hAnsi="Times New Roman"/>
          <w:sz w:val="24"/>
        </w:rPr>
        <w:t xml:space="preserve">с мощностью 50 МВт и концентрацией </w:t>
      </w:r>
      <w:proofErr w:type="gramStart"/>
      <w:r w:rsidR="00296FBA"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уходящих газах </w:t>
      </w:r>
      <w:r w:rsidR="007B543D">
        <w:rPr>
          <w:rFonts w:ascii="Times New Roman" w:hAnsi="Times New Roman"/>
          <w:sz w:val="24"/>
        </w:rPr>
        <w:t xml:space="preserve">6 мг/м3 </w:t>
      </w:r>
      <w:r w:rsidR="007B543D">
        <w:rPr>
          <w:rFonts w:ascii="Times New Roman" w:hAnsi="Times New Roman" w:cs="Times New Roman"/>
          <w:sz w:val="24"/>
        </w:rPr>
        <w:t xml:space="preserve">[1] </w:t>
      </w:r>
      <w:r>
        <w:rPr>
          <w:rFonts w:ascii="Times New Roman" w:hAnsi="Times New Roman"/>
          <w:sz w:val="24"/>
        </w:rPr>
        <w:t>с выбросами вредных веществ меньше 100 т/год</w:t>
      </w:r>
      <w:r w:rsidR="00296FBA">
        <w:rPr>
          <w:rFonts w:ascii="Times New Roman" w:hAnsi="Times New Roman"/>
          <w:sz w:val="24"/>
        </w:rPr>
        <w:t xml:space="preserve"> (к сожалению, в </w:t>
      </w:r>
      <w:r w:rsidR="00296FBA">
        <w:rPr>
          <w:rFonts w:ascii="Times New Roman" w:hAnsi="Times New Roman" w:cs="Times New Roman"/>
          <w:sz w:val="24"/>
        </w:rPr>
        <w:t xml:space="preserve">[1] не приведена </w:t>
      </w:r>
      <w:r w:rsidR="001920D8">
        <w:rPr>
          <w:rFonts w:ascii="Times New Roman" w:hAnsi="Times New Roman" w:cs="Times New Roman"/>
          <w:sz w:val="24"/>
        </w:rPr>
        <w:t xml:space="preserve">формула </w:t>
      </w:r>
      <w:r w:rsidR="00296FBA">
        <w:rPr>
          <w:rFonts w:ascii="Times New Roman" w:hAnsi="Times New Roman" w:cs="Times New Roman"/>
          <w:sz w:val="24"/>
        </w:rPr>
        <w:t xml:space="preserve">зависимость </w:t>
      </w:r>
      <w:r w:rsidR="001920D8">
        <w:rPr>
          <w:rFonts w:ascii="Times New Roman" w:hAnsi="Times New Roman" w:cs="Times New Roman"/>
          <w:sz w:val="24"/>
        </w:rPr>
        <w:t xml:space="preserve">или график зависимости </w:t>
      </w:r>
      <w:r w:rsidR="00296FBA">
        <w:rPr>
          <w:rFonts w:ascii="Times New Roman" w:hAnsi="Times New Roman" w:cs="Times New Roman"/>
          <w:sz w:val="24"/>
        </w:rPr>
        <w:t>концентрации СО от изменения мощности)</w:t>
      </w:r>
      <w:r>
        <w:rPr>
          <w:rFonts w:ascii="Times New Roman" w:hAnsi="Times New Roman"/>
          <w:sz w:val="24"/>
        </w:rPr>
        <w:t>;</w:t>
      </w:r>
    </w:p>
    <w:p w:rsidR="00DF52F3" w:rsidRDefault="00097AC3" w:rsidP="00DF52F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="00DF52F3">
        <w:rPr>
          <w:rFonts w:ascii="Times New Roman" w:hAnsi="Times New Roman"/>
          <w:sz w:val="24"/>
        </w:rPr>
        <w:t xml:space="preserve"> Остальные </w:t>
      </w:r>
      <w:r w:rsidR="004E063B">
        <w:rPr>
          <w:rFonts w:ascii="Times New Roman" w:hAnsi="Times New Roman"/>
          <w:sz w:val="24"/>
        </w:rPr>
        <w:t xml:space="preserve">ГТУ </w:t>
      </w:r>
      <w:r w:rsidR="004E063B">
        <w:rPr>
          <w:rFonts w:ascii="Times New Roman" w:hAnsi="Times New Roman"/>
          <w:sz w:val="24"/>
          <w:lang w:val="en-US"/>
        </w:rPr>
        <w:t>SGT</w:t>
      </w:r>
      <w:r w:rsidR="004E063B">
        <w:rPr>
          <w:rFonts w:ascii="Times New Roman" w:hAnsi="Times New Roman"/>
          <w:sz w:val="24"/>
        </w:rPr>
        <w:t xml:space="preserve">-800 </w:t>
      </w:r>
      <w:r w:rsidR="00DF52F3">
        <w:rPr>
          <w:rFonts w:ascii="Times New Roman" w:hAnsi="Times New Roman"/>
          <w:sz w:val="24"/>
        </w:rPr>
        <w:t xml:space="preserve">будут использоваться для  снятия пиковых нагрузок с изменением мощности в диапазоне 10 - 50 МВт со значительно большей концентрацией </w:t>
      </w:r>
      <w:proofErr w:type="gramStart"/>
      <w:r w:rsidR="00DF52F3">
        <w:rPr>
          <w:rFonts w:ascii="Times New Roman" w:hAnsi="Times New Roman"/>
          <w:sz w:val="24"/>
        </w:rPr>
        <w:t>СО</w:t>
      </w:r>
      <w:proofErr w:type="gramEnd"/>
      <w:r w:rsidR="00DF52F3">
        <w:rPr>
          <w:rFonts w:ascii="Times New Roman" w:hAnsi="Times New Roman"/>
          <w:sz w:val="24"/>
        </w:rPr>
        <w:t xml:space="preserve"> </w:t>
      </w:r>
      <w:proofErr w:type="gramStart"/>
      <w:r w:rsidR="00DF52F3">
        <w:rPr>
          <w:rFonts w:ascii="Times New Roman" w:hAnsi="Times New Roman"/>
          <w:sz w:val="24"/>
        </w:rPr>
        <w:t>в</w:t>
      </w:r>
      <w:proofErr w:type="gramEnd"/>
      <w:r w:rsidR="00DF52F3">
        <w:rPr>
          <w:rFonts w:ascii="Times New Roman" w:hAnsi="Times New Roman"/>
          <w:sz w:val="24"/>
        </w:rPr>
        <w:t xml:space="preserve"> уходящих газах и выбросом больше 100 т/год или.  </w:t>
      </w:r>
    </w:p>
    <w:p w:rsidR="00DF52F3" w:rsidRDefault="00097AC3" w:rsidP="00DF52F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 w:rsidR="00DF52F3">
        <w:rPr>
          <w:rFonts w:ascii="Times New Roman" w:hAnsi="Times New Roman"/>
          <w:sz w:val="24"/>
        </w:rPr>
        <w:t xml:space="preserve"> Все шесть ГТУ будут использоваться для  снятия пиковых нагрузок с изменением мощности в диапазоне 10 - 50 МВт.  </w:t>
      </w:r>
    </w:p>
    <w:p w:rsidR="00DF52F3" w:rsidRDefault="00DF52F3" w:rsidP="00DF52F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случае 2.2 и 2.3 соответственно и скорость отходящих газов  будет примерно изменяться в таком соотношении, как и мощность. Известно, что   при мал</w:t>
      </w:r>
      <w:r w:rsidR="00270DAB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скорост</w:t>
      </w:r>
      <w:r w:rsidR="00270DA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газов в дымовой трубе отбираемая на газоанализаторы АСК проба не является представительной. </w:t>
      </w:r>
    </w:p>
    <w:p w:rsidR="00DF52F3" w:rsidRDefault="00DF52F3" w:rsidP="00DF52F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случае 2.1 согласно </w:t>
      </w:r>
      <w:r>
        <w:rPr>
          <w:rFonts w:ascii="Times New Roman" w:hAnsi="Times New Roman" w:cs="Times New Roman"/>
          <w:sz w:val="24"/>
        </w:rPr>
        <w:t xml:space="preserve">[2 и 3] АСК выбросов применять не обязательно.  Это означает, что их можно отдельным решением использовать, на других источниках выбросов, например, для замены долгие годы работавших систем. А контроль выбросов этих ГТУ выполнять </w:t>
      </w:r>
      <w:r>
        <w:rPr>
          <w:rFonts w:ascii="Times New Roman" w:hAnsi="Times New Roman"/>
          <w:sz w:val="24"/>
        </w:rPr>
        <w:t xml:space="preserve">дискретными периодическими лабораторными измерениями согласно </w:t>
      </w:r>
      <w:r>
        <w:rPr>
          <w:rFonts w:ascii="Times New Roman" w:hAnsi="Times New Roman" w:cs="Times New Roman"/>
          <w:sz w:val="24"/>
        </w:rPr>
        <w:t xml:space="preserve">[4].  </w:t>
      </w:r>
    </w:p>
    <w:p w:rsidR="00DF52F3" w:rsidRDefault="00DF52F3" w:rsidP="00DF52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В случае 2.2 и 2.3 необходимо в соответствии с </w:t>
      </w:r>
      <w:r>
        <w:rPr>
          <w:rFonts w:ascii="Times New Roman" w:hAnsi="Times New Roman" w:cs="Times New Roman"/>
          <w:sz w:val="24"/>
        </w:rPr>
        <w:t>[5] оценить однородность распределения концентраций вредных веществ в измерительном сечении трубы.  Для этого как минимум нужно выполнить измерения по [4].</w:t>
      </w:r>
    </w:p>
    <w:p w:rsidR="004E063B" w:rsidRDefault="00906076" w:rsidP="0090607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Про</w:t>
      </w:r>
      <w:r w:rsidR="007B68C9">
        <w:rPr>
          <w:rFonts w:ascii="Times New Roman" w:hAnsi="Times New Roman"/>
          <w:sz w:val="24"/>
        </w:rPr>
        <w:t xml:space="preserve">сим </w:t>
      </w:r>
      <w:r>
        <w:rPr>
          <w:rFonts w:ascii="Times New Roman" w:hAnsi="Times New Roman"/>
          <w:sz w:val="24"/>
        </w:rPr>
        <w:t>обратить внимание на то, что в</w:t>
      </w:r>
      <w:r w:rsidR="007B68C9">
        <w:rPr>
          <w:rFonts w:ascii="Times New Roman" w:hAnsi="Times New Roman"/>
          <w:sz w:val="24"/>
        </w:rPr>
        <w:t xml:space="preserve"> ниже приведенной информации </w:t>
      </w:r>
      <w:r>
        <w:rPr>
          <w:rFonts w:ascii="Times New Roman" w:hAnsi="Times New Roman"/>
          <w:sz w:val="24"/>
        </w:rPr>
        <w:t xml:space="preserve">нет никаких упоминаний о ГИБКИХ ЗОНДАХ.  Речь идет о зондах, которыми комплектуются имеющиеся переносные газоанализаторы </w:t>
      </w:r>
      <w:proofErr w:type="spellStart"/>
      <w:r>
        <w:rPr>
          <w:rFonts w:ascii="Times New Roman" w:hAnsi="Times New Roman"/>
          <w:sz w:val="24"/>
          <w:lang w:val="en-US"/>
        </w:rPr>
        <w:t>Multilyzer</w:t>
      </w:r>
      <w:proofErr w:type="spellEnd"/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lang w:val="en-US"/>
        </w:rPr>
        <w:t>TESTO</w:t>
      </w:r>
      <w:r>
        <w:rPr>
          <w:rFonts w:ascii="Times New Roman" w:hAnsi="Times New Roman"/>
          <w:sz w:val="24"/>
        </w:rPr>
        <w:t xml:space="preserve"> 350 в лабораториях Минских тепловых сетей и Минской ТЭЦ-5. Имеющиеся в распоряжении этих лабораторий упомянутые газоанализаторы с зондами</w:t>
      </w:r>
      <w:r w:rsidR="00CE15BD">
        <w:rPr>
          <w:rFonts w:ascii="Times New Roman" w:hAnsi="Times New Roman"/>
          <w:sz w:val="24"/>
        </w:rPr>
        <w:t xml:space="preserve"> длиной до 1,8-2,0 м</w:t>
      </w:r>
      <w:r>
        <w:rPr>
          <w:rFonts w:ascii="Times New Roman" w:hAnsi="Times New Roman"/>
          <w:sz w:val="24"/>
        </w:rPr>
        <w:t xml:space="preserve"> позволяют реализовать </w:t>
      </w:r>
      <w:r w:rsidR="007B68C9">
        <w:rPr>
          <w:rFonts w:ascii="Times New Roman" w:hAnsi="Times New Roman"/>
          <w:sz w:val="24"/>
        </w:rPr>
        <w:t xml:space="preserve">в измерительных сечениях упомянутых ГТУ </w:t>
      </w:r>
      <w:r>
        <w:rPr>
          <w:rFonts w:ascii="Times New Roman" w:hAnsi="Times New Roman"/>
          <w:sz w:val="24"/>
        </w:rPr>
        <w:t xml:space="preserve">дискретные периодические (лабораторные) измерения согласно </w:t>
      </w:r>
      <w:r w:rsidR="004E063B">
        <w:rPr>
          <w:rFonts w:ascii="Times New Roman" w:hAnsi="Times New Roman" w:cs="Times New Roman"/>
          <w:sz w:val="24"/>
        </w:rPr>
        <w:t xml:space="preserve">[4]. </w:t>
      </w:r>
      <w:r w:rsidR="007B68C9">
        <w:rPr>
          <w:rFonts w:ascii="Times New Roman" w:hAnsi="Times New Roman"/>
          <w:sz w:val="24"/>
        </w:rPr>
        <w:t>Т.е. организовать периодический контроль выбросов упомянутых источников.</w:t>
      </w:r>
      <w:r w:rsidR="008C0F98">
        <w:rPr>
          <w:rFonts w:ascii="Times New Roman" w:hAnsi="Times New Roman"/>
          <w:sz w:val="24"/>
        </w:rPr>
        <w:t xml:space="preserve"> </w:t>
      </w:r>
    </w:p>
    <w:p w:rsidR="00A407B3" w:rsidRDefault="00A407B3" w:rsidP="00A407B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Лаборатория Минских тепловых сетей провела первые измерения с применением длинного зонда в измерительном сечении дымовой трубы</w:t>
      </w:r>
      <w:r w:rsidR="00D53F92">
        <w:rPr>
          <w:rFonts w:ascii="Times New Roman" w:hAnsi="Times New Roman"/>
          <w:sz w:val="24"/>
        </w:rPr>
        <w:t xml:space="preserve"> </w:t>
      </w:r>
      <w:r w:rsidR="00D53F92">
        <w:rPr>
          <w:rFonts w:ascii="Times New Roman" w:hAnsi="Times New Roman" w:cs="Times New Roman"/>
          <w:sz w:val="24"/>
        </w:rPr>
        <w:t xml:space="preserve">[4]. </w:t>
      </w:r>
      <w:r>
        <w:rPr>
          <w:rFonts w:ascii="Times New Roman" w:hAnsi="Times New Roman" w:cstheme="minorHAnsi"/>
          <w:sz w:val="24"/>
        </w:rPr>
        <w:t xml:space="preserve">Такие измерения может выполнить и </w:t>
      </w:r>
      <w:r>
        <w:rPr>
          <w:sz w:val="24"/>
        </w:rPr>
        <w:t>отдел экологической безопасности и энергосбережения на транспорте Белорусского государственного университета транспорта (</w:t>
      </w:r>
      <w:proofErr w:type="spellStart"/>
      <w:r>
        <w:rPr>
          <w:sz w:val="24"/>
        </w:rPr>
        <w:t>БелГУТ</w:t>
      </w:r>
      <w:proofErr w:type="spellEnd"/>
      <w:r>
        <w:rPr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</w:p>
    <w:p w:rsidR="00A407B3" w:rsidRDefault="00A407B3" w:rsidP="00906076">
      <w:pPr>
        <w:pStyle w:val="a3"/>
        <w:jc w:val="both"/>
        <w:rPr>
          <w:rFonts w:ascii="Times New Roman" w:hAnsi="Times New Roman"/>
          <w:sz w:val="24"/>
        </w:rPr>
      </w:pPr>
    </w:p>
    <w:p w:rsidR="00906076" w:rsidRDefault="004E063B" w:rsidP="0090607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8C0F98">
        <w:rPr>
          <w:rFonts w:ascii="Times New Roman" w:hAnsi="Times New Roman"/>
          <w:sz w:val="24"/>
        </w:rPr>
        <w:t xml:space="preserve">В ближайшее время </w:t>
      </w:r>
      <w:r w:rsidR="00A407B3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 w:cstheme="minorHAnsi"/>
          <w:sz w:val="24"/>
        </w:rPr>
        <w:t>РУП «</w:t>
      </w:r>
      <w:proofErr w:type="spellStart"/>
      <w:r>
        <w:rPr>
          <w:rFonts w:ascii="Times New Roman" w:hAnsi="Times New Roman" w:cstheme="minorHAnsi"/>
          <w:sz w:val="24"/>
        </w:rPr>
        <w:t>БелНИПИэнергопром</w:t>
      </w:r>
      <w:proofErr w:type="spellEnd"/>
      <w:r>
        <w:rPr>
          <w:rFonts w:ascii="Times New Roman" w:hAnsi="Times New Roman" w:cstheme="minorHAnsi"/>
          <w:sz w:val="24"/>
        </w:rPr>
        <w:t xml:space="preserve">» </w:t>
      </w:r>
      <w:r w:rsidR="008C0F98">
        <w:rPr>
          <w:rFonts w:ascii="Times New Roman" w:hAnsi="Times New Roman"/>
          <w:sz w:val="24"/>
        </w:rPr>
        <w:t xml:space="preserve">будут сделаны рабочие чертежи, в которых нужно </w:t>
      </w:r>
      <w:r w:rsidR="00296FBA">
        <w:rPr>
          <w:rFonts w:ascii="Times New Roman" w:hAnsi="Times New Roman"/>
          <w:sz w:val="24"/>
        </w:rPr>
        <w:t xml:space="preserve">показать </w:t>
      </w:r>
      <w:r w:rsidR="008C0F98">
        <w:rPr>
          <w:rFonts w:ascii="Times New Roman" w:hAnsi="Times New Roman"/>
          <w:sz w:val="24"/>
        </w:rPr>
        <w:t xml:space="preserve">на дымовых трубах ГТУ </w:t>
      </w:r>
      <w:r w:rsidR="00306E34">
        <w:rPr>
          <w:rFonts w:ascii="Times New Roman" w:hAnsi="Times New Roman"/>
          <w:sz w:val="24"/>
        </w:rPr>
        <w:t>оборудова</w:t>
      </w:r>
      <w:r w:rsidR="00296FBA">
        <w:rPr>
          <w:rFonts w:ascii="Times New Roman" w:hAnsi="Times New Roman"/>
          <w:sz w:val="24"/>
        </w:rPr>
        <w:t>ние</w:t>
      </w:r>
      <w:r w:rsidR="00306E34">
        <w:rPr>
          <w:rFonts w:ascii="Times New Roman" w:hAnsi="Times New Roman"/>
          <w:sz w:val="24"/>
        </w:rPr>
        <w:t xml:space="preserve"> </w:t>
      </w:r>
      <w:r w:rsidR="00E017DA">
        <w:rPr>
          <w:rFonts w:ascii="Times New Roman" w:hAnsi="Times New Roman"/>
          <w:sz w:val="24"/>
        </w:rPr>
        <w:t xml:space="preserve">согласно </w:t>
      </w:r>
      <w:r w:rsidR="00E017DA">
        <w:rPr>
          <w:rFonts w:ascii="Times New Roman" w:hAnsi="Times New Roman" w:cs="Times New Roman"/>
          <w:sz w:val="24"/>
        </w:rPr>
        <w:t xml:space="preserve">[3] </w:t>
      </w:r>
      <w:r w:rsidR="00306E34">
        <w:rPr>
          <w:rFonts w:ascii="Times New Roman" w:hAnsi="Times New Roman"/>
          <w:sz w:val="24"/>
        </w:rPr>
        <w:t>мест</w:t>
      </w:r>
      <w:r w:rsidR="00296FBA">
        <w:rPr>
          <w:rFonts w:ascii="Times New Roman" w:hAnsi="Times New Roman"/>
          <w:sz w:val="24"/>
        </w:rPr>
        <w:t>а</w:t>
      </w:r>
      <w:r w:rsidR="00306E34">
        <w:rPr>
          <w:rFonts w:ascii="Times New Roman" w:hAnsi="Times New Roman"/>
          <w:sz w:val="24"/>
        </w:rPr>
        <w:t xml:space="preserve"> отбора проб (лестница наклонная, несколько расширенная рабочая площадка, 4 измерительных порта) (см. рис. 1)</w:t>
      </w:r>
    </w:p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Style w:val="a4"/>
        <w:tblW w:w="97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835"/>
        <w:gridCol w:w="3544"/>
      </w:tblGrid>
      <w:tr w:rsidR="00CA1960" w:rsidTr="00CA1960">
        <w:trPr>
          <w:trHeight w:val="68"/>
        </w:trPr>
        <w:tc>
          <w:tcPr>
            <w:tcW w:w="3401" w:type="dxa"/>
            <w:hideMark/>
          </w:tcPr>
          <w:p w:rsidR="00CA1960" w:rsidRDefault="00CA19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  <w:tc>
          <w:tcPr>
            <w:tcW w:w="2835" w:type="dxa"/>
            <w:hideMark/>
          </w:tcPr>
          <w:p w:rsidR="00CA1960" w:rsidRDefault="00CA1960"/>
        </w:tc>
        <w:tc>
          <w:tcPr>
            <w:tcW w:w="3544" w:type="dxa"/>
            <w:vMerge w:val="restart"/>
            <w:hideMark/>
          </w:tcPr>
          <w:p w:rsidR="00CA1960" w:rsidRDefault="00CA1960" w:rsidP="001920D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theme="minorHAnsi"/>
                <w:sz w:val="24"/>
              </w:rPr>
              <w:t xml:space="preserve"> </w:t>
            </w:r>
            <w:r w:rsidR="0077438E">
              <w:rPr>
                <w:rFonts w:ascii="Times New Roman" w:hAnsi="Times New Roman" w:cstheme="minorHAnsi"/>
                <w:sz w:val="24"/>
              </w:rPr>
              <w:t xml:space="preserve">Желательно, чтобы при этом  </w:t>
            </w:r>
            <w:r>
              <w:rPr>
                <w:rFonts w:ascii="Times New Roman" w:hAnsi="Times New Roman" w:cstheme="minorHAnsi"/>
                <w:sz w:val="24"/>
              </w:rPr>
              <w:t>РУП «</w:t>
            </w:r>
            <w:proofErr w:type="spellStart"/>
            <w:r>
              <w:rPr>
                <w:rFonts w:ascii="Times New Roman" w:hAnsi="Times New Roman" w:cstheme="minorHAnsi"/>
                <w:sz w:val="24"/>
              </w:rPr>
              <w:t>БелНИПИэнергопром</w:t>
            </w:r>
            <w:proofErr w:type="spellEnd"/>
            <w:r>
              <w:rPr>
                <w:rFonts w:ascii="Times New Roman" w:hAnsi="Times New Roman" w:cstheme="minorHAnsi"/>
                <w:sz w:val="24"/>
              </w:rPr>
              <w:t xml:space="preserve">» </w:t>
            </w:r>
            <w:r w:rsidR="0077438E">
              <w:rPr>
                <w:rFonts w:ascii="Times New Roman" w:hAnsi="Times New Roman" w:cstheme="minorHAnsi"/>
                <w:sz w:val="24"/>
              </w:rPr>
              <w:t>одновременно спроектировал</w:t>
            </w:r>
            <w:r>
              <w:rPr>
                <w:rFonts w:ascii="Times New Roman" w:hAnsi="Times New Roman" w:cstheme="minorHAnsi"/>
                <w:sz w:val="24"/>
              </w:rPr>
              <w:t xml:space="preserve"> </w:t>
            </w:r>
            <w:r w:rsidR="0077438E">
              <w:rPr>
                <w:rFonts w:ascii="Times New Roman" w:hAnsi="Times New Roman" w:cstheme="minorHAnsi"/>
                <w:sz w:val="24"/>
              </w:rPr>
              <w:t>н</w:t>
            </w:r>
            <w:r>
              <w:rPr>
                <w:rFonts w:ascii="Times New Roman" w:hAnsi="Times New Roman" w:cstheme="minorHAnsi"/>
                <w:sz w:val="24"/>
              </w:rPr>
              <w:t xml:space="preserve">а одной из этих труб стенд для Энергетического факультета БНТУ, </w:t>
            </w:r>
            <w:r w:rsidR="0077438E">
              <w:rPr>
                <w:rFonts w:ascii="Times New Roman" w:hAnsi="Times New Roman" w:cstheme="minorHAnsi"/>
                <w:sz w:val="24"/>
              </w:rPr>
              <w:t xml:space="preserve">на котором можно </w:t>
            </w:r>
            <w:r w:rsidR="001920D8">
              <w:rPr>
                <w:rFonts w:ascii="Times New Roman" w:hAnsi="Times New Roman" w:cstheme="minorHAnsi"/>
                <w:sz w:val="24"/>
              </w:rPr>
              <w:t>будет</w:t>
            </w:r>
            <w:r w:rsidR="001920D8">
              <w:rPr>
                <w:rFonts w:ascii="Times New Roman" w:hAnsi="Times New Roman" w:cstheme="minorHAnsi"/>
                <w:sz w:val="24"/>
              </w:rPr>
              <w:t xml:space="preserve"> </w:t>
            </w:r>
            <w:bookmarkStart w:id="0" w:name="_GoBack"/>
            <w:bookmarkEnd w:id="0"/>
            <w:r w:rsidR="0077438E">
              <w:rPr>
                <w:rFonts w:ascii="Times New Roman" w:hAnsi="Times New Roman" w:cstheme="minorHAnsi"/>
                <w:sz w:val="24"/>
              </w:rPr>
              <w:t xml:space="preserve">развивать упомянутые измерения и </w:t>
            </w:r>
            <w:r w:rsidR="00A53E1E">
              <w:rPr>
                <w:rFonts w:ascii="Times New Roman" w:hAnsi="Times New Roman" w:cstheme="minorHAnsi"/>
                <w:sz w:val="24"/>
              </w:rPr>
              <w:t xml:space="preserve">учить </w:t>
            </w:r>
            <w:r w:rsidR="0077438E">
              <w:rPr>
                <w:rFonts w:ascii="Times New Roman" w:hAnsi="Times New Roman" w:cstheme="minorHAnsi"/>
                <w:sz w:val="24"/>
              </w:rPr>
              <w:t>студентов и повышающих</w:t>
            </w:r>
            <w:r w:rsidR="00290F91">
              <w:rPr>
                <w:rFonts w:ascii="Times New Roman" w:hAnsi="Times New Roman" w:cstheme="minorHAnsi"/>
                <w:sz w:val="24"/>
              </w:rPr>
              <w:t xml:space="preserve"> </w:t>
            </w:r>
            <w:r w:rsidR="00A53E1E">
              <w:rPr>
                <w:rFonts w:ascii="Times New Roman" w:hAnsi="Times New Roman" w:cstheme="minorHAnsi"/>
                <w:sz w:val="24"/>
              </w:rPr>
              <w:t xml:space="preserve">квалификации экологов. </w:t>
            </w:r>
          </w:p>
        </w:tc>
      </w:tr>
      <w:tr w:rsidR="00CA1960" w:rsidTr="00CA1960">
        <w:trPr>
          <w:trHeight w:val="2226"/>
        </w:trPr>
        <w:tc>
          <w:tcPr>
            <w:tcW w:w="3401" w:type="dxa"/>
            <w:hideMark/>
          </w:tcPr>
          <w:p w:rsidR="00CA1960" w:rsidRDefault="00CA1960">
            <w:pPr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01140" cy="1562100"/>
                  <wp:effectExtent l="0" t="0" r="3810" b="0"/>
                  <wp:docPr id="5" name="Рисунок 5" descr="Описание: Описание: Описание: Описание: Описание: Описание: Описание: C:\Users\ADMIN\Desktop\Локальный мониторинг промышленных  выбросов\Статья-мониторинг\Измерительные порты без измерительного сеч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C:\Users\ADMIN\Desktop\Локальный мониторинг промышленных  выбросов\Статья-мониторинг\Измерительные порты без измерительного сеч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</w:p>
          <w:p w:rsidR="00CA1960" w:rsidRDefault="00CA1960">
            <w:pPr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     Рис.1. Из </w:t>
            </w:r>
            <w:r>
              <w:rPr>
                <w:rFonts w:ascii="Times New Roman" w:hAnsi="Times New Roman" w:cs="Times New Roman"/>
                <w:sz w:val="24"/>
              </w:rPr>
              <w:t xml:space="preserve">[3] </w:t>
            </w:r>
            <w:r>
              <w:rPr>
                <w:rFonts w:ascii="Times New Roman" w:hAnsi="Times New Roman"/>
                <w:sz w:val="24"/>
              </w:rPr>
              <w:t>(рис.Л.7)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</w:p>
        </w:tc>
        <w:tc>
          <w:tcPr>
            <w:tcW w:w="2835" w:type="dxa"/>
            <w:hideMark/>
          </w:tcPr>
          <w:p w:rsidR="00CA1960" w:rsidRDefault="00CA1960">
            <w:pPr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280160" cy="1562100"/>
                  <wp:effectExtent l="0" t="0" r="0" b="0"/>
                  <wp:docPr id="4" name="Рисунок 4" descr="Описание: Описание: Описание: C:\Users\ADMIN\Pictures\Тангенциальное правил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Users\ADMIN\Pictures\Тангенциальное правил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       </w:t>
            </w:r>
          </w:p>
          <w:p w:rsidR="00CA1960" w:rsidRDefault="00CA1960">
            <w:pPr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Рис.2. Из </w:t>
            </w:r>
            <w:r>
              <w:rPr>
                <w:rFonts w:ascii="Times New Roman" w:hAnsi="Times New Roman" w:cs="Times New Roman"/>
                <w:sz w:val="24"/>
              </w:rPr>
              <w:t xml:space="preserve">[4] </w:t>
            </w:r>
            <w:r>
              <w:rPr>
                <w:rFonts w:ascii="Times New Roman" w:hAnsi="Times New Roman"/>
                <w:sz w:val="24"/>
              </w:rPr>
              <w:t>(рис. А.2)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       </w:t>
            </w:r>
          </w:p>
        </w:tc>
        <w:tc>
          <w:tcPr>
            <w:tcW w:w="3544" w:type="dxa"/>
            <w:vMerge/>
            <w:vAlign w:val="center"/>
            <w:hideMark/>
          </w:tcPr>
          <w:p w:rsidR="00CA1960" w:rsidRDefault="00CA196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</w:p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случае реализации нашего предложения по варианту 2.1 экономия </w:t>
      </w:r>
      <w:r w:rsidR="008C4F02">
        <w:rPr>
          <w:rFonts w:ascii="Times New Roman" w:hAnsi="Times New Roman"/>
          <w:sz w:val="24"/>
        </w:rPr>
        <w:t xml:space="preserve">на площадке Минской ТЭЦ-5 </w:t>
      </w:r>
      <w:r>
        <w:rPr>
          <w:rFonts w:ascii="Times New Roman" w:hAnsi="Times New Roman"/>
          <w:sz w:val="24"/>
        </w:rPr>
        <w:t xml:space="preserve">составит </w:t>
      </w:r>
      <w:r w:rsidR="008C4F02">
        <w:rPr>
          <w:rFonts w:ascii="Times New Roman" w:hAnsi="Times New Roman"/>
          <w:sz w:val="24"/>
        </w:rPr>
        <w:t>400-</w:t>
      </w:r>
      <w:r>
        <w:rPr>
          <w:rFonts w:ascii="Times New Roman" w:hAnsi="Times New Roman"/>
          <w:sz w:val="24"/>
        </w:rPr>
        <w:t>500 тыс. евро.</w:t>
      </w:r>
      <w:r w:rsidR="008C4F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Экономия по ПРЭИ на </w:t>
      </w:r>
      <w:r w:rsidR="008C4F02">
        <w:rPr>
          <w:rFonts w:ascii="Times New Roman" w:hAnsi="Times New Roman"/>
          <w:sz w:val="24"/>
        </w:rPr>
        <w:t xml:space="preserve">всех </w:t>
      </w:r>
      <w:r w:rsidR="00097AC3">
        <w:rPr>
          <w:rFonts w:ascii="Times New Roman" w:hAnsi="Times New Roman"/>
          <w:sz w:val="24"/>
        </w:rPr>
        <w:t xml:space="preserve">4-ех </w:t>
      </w:r>
      <w:r>
        <w:rPr>
          <w:rFonts w:ascii="Times New Roman" w:hAnsi="Times New Roman"/>
          <w:sz w:val="24"/>
        </w:rPr>
        <w:t>площадк</w:t>
      </w:r>
      <w:r w:rsidR="008C4F02">
        <w:rPr>
          <w:rFonts w:ascii="Times New Roman" w:hAnsi="Times New Roman"/>
          <w:sz w:val="24"/>
        </w:rPr>
        <w:t xml:space="preserve">ах </w:t>
      </w:r>
      <w:r>
        <w:rPr>
          <w:rFonts w:ascii="Times New Roman" w:hAnsi="Times New Roman"/>
          <w:sz w:val="24"/>
        </w:rPr>
        <w:t>составит не менее 1</w:t>
      </w:r>
      <w:r w:rsidR="003F56EB">
        <w:rPr>
          <w:rFonts w:ascii="Times New Roman" w:hAnsi="Times New Roman"/>
          <w:sz w:val="24"/>
        </w:rPr>
        <w:t>,2</w:t>
      </w:r>
      <w:r>
        <w:rPr>
          <w:rFonts w:ascii="Times New Roman" w:hAnsi="Times New Roman"/>
          <w:sz w:val="24"/>
        </w:rPr>
        <w:t xml:space="preserve"> млн. евро. </w:t>
      </w:r>
    </w:p>
    <w:p w:rsidR="00097AC3" w:rsidRDefault="00097AC3" w:rsidP="00CA1960">
      <w:pPr>
        <w:pStyle w:val="a3"/>
        <w:jc w:val="both"/>
        <w:rPr>
          <w:rFonts w:ascii="Times New Roman" w:hAnsi="Times New Roman"/>
          <w:sz w:val="24"/>
        </w:rPr>
      </w:pPr>
    </w:p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ЛИТЕРАТУРА</w:t>
      </w:r>
    </w:p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Газовая турбина SGT-800 компании «Сименс» – </w:t>
      </w:r>
      <w:proofErr w:type="spellStart"/>
      <w:r>
        <w:rPr>
          <w:rFonts w:ascii="Times New Roman" w:hAnsi="Times New Roman"/>
          <w:sz w:val="24"/>
        </w:rPr>
        <w:t>Мэтс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Бломштед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Эса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Утриайнен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Siemens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Industrial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Turbomachinery</w:t>
      </w:r>
      <w:proofErr w:type="spellEnd"/>
      <w:r>
        <w:rPr>
          <w:rFonts w:ascii="Times New Roman" w:hAnsi="Times New Roman"/>
          <w:sz w:val="24"/>
        </w:rPr>
        <w:t xml:space="preserve"> AB М. С. </w:t>
      </w:r>
      <w:proofErr w:type="spellStart"/>
      <w:r>
        <w:rPr>
          <w:rFonts w:ascii="Times New Roman" w:hAnsi="Times New Roman"/>
          <w:sz w:val="24"/>
        </w:rPr>
        <w:t>Ташкинов</w:t>
      </w:r>
      <w:proofErr w:type="spellEnd"/>
      <w:r>
        <w:rPr>
          <w:rFonts w:ascii="Times New Roman" w:hAnsi="Times New Roman"/>
          <w:sz w:val="24"/>
        </w:rPr>
        <w:t xml:space="preserve"> – ООО «Сименс»  Турбины и Дизели /сентябрь - октябрь 2019.</w:t>
      </w:r>
    </w:p>
    <w:p w:rsidR="00CA1960" w:rsidRDefault="00CA1960" w:rsidP="00CA1960">
      <w:pPr>
        <w:pStyle w:val="a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</w:rPr>
        <w:t xml:space="preserve">ТКП 17.13-01-2008 (02120). Правила проектирования и эксплуатации автоматизированных систем </w:t>
      </w:r>
      <w:proofErr w:type="gramStart"/>
      <w:r>
        <w:rPr>
          <w:rFonts w:ascii="Times New Roman" w:hAnsi="Times New Roman"/>
          <w:color w:val="000000"/>
          <w:sz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выбросами загрязняющих веществ и парниковых газов в атмосферный воздух. Минприроды, Минск.</w:t>
      </w:r>
    </w:p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ЭкоНиП</w:t>
      </w:r>
      <w:proofErr w:type="spellEnd"/>
      <w:r>
        <w:rPr>
          <w:rFonts w:ascii="Times New Roman" w:hAnsi="Times New Roman"/>
          <w:sz w:val="24"/>
        </w:rPr>
        <w:t xml:space="preserve"> 17.01.06-001-2017 «Охрана окружающей среды и природопользование. Требования экологической безопасности».</w:t>
      </w:r>
    </w:p>
    <w:p w:rsidR="00CA1960" w:rsidRDefault="00CA1960" w:rsidP="00CA1960">
      <w:pPr>
        <w:pStyle w:val="a3"/>
        <w:jc w:val="both"/>
        <w:rPr>
          <w:rFonts w:ascii="Times New Roman" w:hAnsi="Times New Roman"/>
          <w:color w:val="000001"/>
          <w:sz w:val="24"/>
        </w:rPr>
      </w:pPr>
      <w:r>
        <w:rPr>
          <w:rFonts w:ascii="Times New Roman" w:hAnsi="Times New Roman"/>
          <w:sz w:val="24"/>
        </w:rPr>
        <w:t xml:space="preserve">4. МВИ.МН. 1003 – 20017.  </w:t>
      </w:r>
      <w:r>
        <w:rPr>
          <w:rFonts w:ascii="Times New Roman" w:hAnsi="Times New Roman"/>
          <w:color w:val="000001"/>
          <w:sz w:val="24"/>
        </w:rPr>
        <w:t>Методика выполнения измерений  с использованием газоанализаторов с электрохимическими датчиками.</w:t>
      </w:r>
    </w:p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ЕН 15259-2015 Качество воздуха. Выбросы стационарных источников. Требования к выбору измерительных секций и мест измерений, цели и плану измерений и составлению отчета.</w:t>
      </w:r>
    </w:p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Постановление Совета Министров Беларуси № 666 от 27.09.2019 г. об отборе проб.</w:t>
      </w:r>
    </w:p>
    <w:p w:rsidR="00CA1960" w:rsidRDefault="00CA1960" w:rsidP="00CA196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ИСО  11042-1-2001 Установки газотурбинные. Методы определения выбросов вредных веществ.</w:t>
      </w:r>
    </w:p>
    <w:p w:rsidR="00F00EE3" w:rsidRDefault="00F00EE3" w:rsidP="00F00EE3">
      <w:pPr>
        <w:pStyle w:val="a3"/>
        <w:jc w:val="both"/>
        <w:rPr>
          <w:rFonts w:ascii="Times New Roman" w:hAnsi="Times New Roman"/>
          <w:sz w:val="24"/>
        </w:rPr>
      </w:pPr>
    </w:p>
    <w:p w:rsidR="00F00EE3" w:rsidRDefault="00F00EE3" w:rsidP="00F00EE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</w:t>
      </w:r>
      <w:r w:rsidR="003567A1">
        <w:rPr>
          <w:rFonts w:ascii="Times New Roman" w:hAnsi="Times New Roman"/>
          <w:sz w:val="24"/>
        </w:rPr>
        <w:t>Ы</w:t>
      </w:r>
    </w:p>
    <w:p w:rsidR="003567A1" w:rsidRDefault="003567A1" w:rsidP="00F00EE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</w:t>
      </w:r>
      <w:r w:rsidR="008335BC">
        <w:rPr>
          <w:rFonts w:ascii="Times New Roman" w:hAnsi="Times New Roman"/>
          <w:sz w:val="24"/>
        </w:rPr>
        <w:t xml:space="preserve">ужно для ГТУ </w:t>
      </w:r>
      <w:r w:rsidR="008335BC">
        <w:rPr>
          <w:rFonts w:ascii="Times New Roman" w:hAnsi="Times New Roman"/>
          <w:sz w:val="24"/>
          <w:lang w:val="en-US"/>
        </w:rPr>
        <w:t>SGT</w:t>
      </w:r>
      <w:r w:rsidR="008335BC">
        <w:rPr>
          <w:rFonts w:ascii="Times New Roman" w:hAnsi="Times New Roman"/>
          <w:sz w:val="24"/>
        </w:rPr>
        <w:t xml:space="preserve">-800 привести </w:t>
      </w:r>
      <w:r w:rsidR="001920D8">
        <w:rPr>
          <w:rFonts w:ascii="Times New Roman" w:hAnsi="Times New Roman"/>
          <w:sz w:val="24"/>
        </w:rPr>
        <w:t xml:space="preserve">формулу или график </w:t>
      </w:r>
      <w:r w:rsidR="008335BC">
        <w:rPr>
          <w:rFonts w:ascii="Times New Roman" w:hAnsi="Times New Roman"/>
          <w:sz w:val="24"/>
        </w:rPr>
        <w:t xml:space="preserve">зависимость концентрации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 </w:t>
      </w:r>
      <w:r w:rsidR="001E652A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ходящих газах </w:t>
      </w:r>
      <w:r w:rsidR="008335BC">
        <w:rPr>
          <w:rFonts w:ascii="Times New Roman" w:hAnsi="Times New Roman"/>
          <w:sz w:val="24"/>
        </w:rPr>
        <w:t xml:space="preserve">от нагрузки.  </w:t>
      </w:r>
    </w:p>
    <w:p w:rsidR="000B236E" w:rsidRDefault="003567A1" w:rsidP="00F00EE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C46D07">
        <w:rPr>
          <w:rFonts w:ascii="Times New Roman" w:hAnsi="Times New Roman"/>
          <w:sz w:val="24"/>
        </w:rPr>
        <w:t xml:space="preserve">Нужно запроектировать оборудование мест отбора проб на </w:t>
      </w:r>
      <w:r w:rsidR="000B236E">
        <w:rPr>
          <w:rFonts w:ascii="Times New Roman" w:hAnsi="Times New Roman"/>
          <w:sz w:val="24"/>
        </w:rPr>
        <w:t xml:space="preserve">устанавливаемых на площадке Минской ТЭЦ-5 </w:t>
      </w:r>
      <w:r w:rsidR="00C46D07">
        <w:rPr>
          <w:rFonts w:ascii="Times New Roman" w:hAnsi="Times New Roman"/>
          <w:sz w:val="24"/>
        </w:rPr>
        <w:t xml:space="preserve">всех шести дымовых трубах, запроектировать </w:t>
      </w:r>
      <w:r w:rsidR="000B236E">
        <w:rPr>
          <w:rFonts w:ascii="Times New Roman" w:hAnsi="Times New Roman"/>
          <w:sz w:val="24"/>
        </w:rPr>
        <w:t xml:space="preserve">на одной из них </w:t>
      </w:r>
      <w:r w:rsidR="00C46D07">
        <w:rPr>
          <w:rFonts w:ascii="Times New Roman" w:hAnsi="Times New Roman"/>
          <w:sz w:val="24"/>
        </w:rPr>
        <w:t>стенд</w:t>
      </w:r>
      <w:r w:rsidR="000B236E">
        <w:rPr>
          <w:rFonts w:ascii="Times New Roman" w:hAnsi="Times New Roman"/>
          <w:sz w:val="24"/>
        </w:rPr>
        <w:t xml:space="preserve">. </w:t>
      </w:r>
    </w:p>
    <w:p w:rsidR="00F00EE3" w:rsidRDefault="000B236E" w:rsidP="00F00EE3">
      <w:pPr>
        <w:pStyle w:val="a3"/>
      </w:pPr>
      <w:r>
        <w:rPr>
          <w:rFonts w:ascii="Times New Roman" w:hAnsi="Times New Roman"/>
          <w:sz w:val="24"/>
        </w:rPr>
        <w:t xml:space="preserve">3. Распространить упомянутые решения на ГТУ </w:t>
      </w:r>
      <w:r w:rsidR="00C46D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SGT</w:t>
      </w:r>
      <w:r>
        <w:rPr>
          <w:rFonts w:ascii="Times New Roman" w:hAnsi="Times New Roman"/>
          <w:sz w:val="24"/>
        </w:rPr>
        <w:t xml:space="preserve">-800, устанавливаемые на других площадках,  </w:t>
      </w:r>
    </w:p>
    <w:tbl>
      <w:tblPr>
        <w:tblW w:w="10800" w:type="dxa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00EE3" w:rsidTr="00F00EE3">
        <w:tc>
          <w:tcPr>
            <w:tcW w:w="0" w:type="auto"/>
            <w:hideMark/>
          </w:tcPr>
          <w:p w:rsidR="00F00EE3" w:rsidRDefault="00F00EE3"/>
        </w:tc>
      </w:tr>
      <w:tr w:rsidR="00F00EE3" w:rsidTr="00F00EE3">
        <w:tc>
          <w:tcPr>
            <w:tcW w:w="0" w:type="auto"/>
            <w:hideMark/>
          </w:tcPr>
          <w:p w:rsidR="00F00EE3" w:rsidRDefault="00F00EE3"/>
        </w:tc>
      </w:tr>
    </w:tbl>
    <w:p w:rsidR="00F00EE3" w:rsidRDefault="00F00EE3" w:rsidP="00F00EE3">
      <w:pPr>
        <w:pStyle w:val="a3"/>
        <w:jc w:val="both"/>
        <w:rPr>
          <w:rStyle w:val="a6"/>
          <w:b w:val="0"/>
        </w:rPr>
      </w:pPr>
    </w:p>
    <w:p w:rsidR="00F00EE3" w:rsidRDefault="00F00EE3" w:rsidP="00F00EE3">
      <w:pPr>
        <w:pStyle w:val="a3"/>
        <w:jc w:val="both"/>
        <w:rPr>
          <w:rStyle w:val="a6"/>
          <w:b w:val="0"/>
          <w:bCs w:val="0"/>
          <w:sz w:val="24"/>
        </w:rPr>
      </w:pPr>
      <w:r>
        <w:rPr>
          <w:rStyle w:val="a6"/>
          <w:sz w:val="24"/>
        </w:rPr>
        <w:t xml:space="preserve">  Руководитель инициативной группы                     В. И. ЕМЕЛЬЯНЧИКОВ   </w:t>
      </w:r>
      <w:r w:rsidR="00CA1960">
        <w:rPr>
          <w:rStyle w:val="a6"/>
          <w:sz w:val="24"/>
        </w:rPr>
        <w:t>1</w:t>
      </w:r>
      <w:r w:rsidR="0062050C">
        <w:rPr>
          <w:rStyle w:val="a6"/>
          <w:sz w:val="24"/>
        </w:rPr>
        <w:t>4</w:t>
      </w:r>
      <w:r>
        <w:rPr>
          <w:rStyle w:val="a6"/>
          <w:sz w:val="24"/>
        </w:rPr>
        <w:t>.0</w:t>
      </w:r>
      <w:r w:rsidR="00CA1960">
        <w:rPr>
          <w:rStyle w:val="a6"/>
          <w:sz w:val="24"/>
        </w:rPr>
        <w:t>2</w:t>
      </w:r>
      <w:r>
        <w:rPr>
          <w:rStyle w:val="a6"/>
          <w:sz w:val="24"/>
        </w:rPr>
        <w:t xml:space="preserve">.2021 г. </w:t>
      </w:r>
    </w:p>
    <w:p w:rsidR="00F00EE3" w:rsidRDefault="00F00EE3" w:rsidP="00F00EE3">
      <w:pPr>
        <w:pStyle w:val="a3"/>
        <w:jc w:val="both"/>
        <w:rPr>
          <w:rStyle w:val="a6"/>
          <w:b w:val="0"/>
          <w:bCs w:val="0"/>
          <w:sz w:val="24"/>
        </w:rPr>
      </w:pPr>
      <w:r>
        <w:rPr>
          <w:rStyle w:val="a6"/>
          <w:sz w:val="24"/>
        </w:rPr>
        <w:t xml:space="preserve">                                                                                                          тел:  +37529 3929813</w:t>
      </w:r>
    </w:p>
    <w:p w:rsidR="00F00EE3" w:rsidRDefault="00F00EE3" w:rsidP="00F00EE3">
      <w:pPr>
        <w:jc w:val="both"/>
        <w:rPr>
          <w:rFonts w:ascii="Times New Roman" w:hAnsi="Times New Roman"/>
        </w:rPr>
      </w:pPr>
    </w:p>
    <w:sectPr w:rsidR="00F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3"/>
    <w:rsid w:val="00097AC3"/>
    <w:rsid w:val="000A6D44"/>
    <w:rsid w:val="000B236E"/>
    <w:rsid w:val="000E2211"/>
    <w:rsid w:val="000E6930"/>
    <w:rsid w:val="001920D8"/>
    <w:rsid w:val="001E652A"/>
    <w:rsid w:val="00215D5D"/>
    <w:rsid w:val="00270DAB"/>
    <w:rsid w:val="00290F91"/>
    <w:rsid w:val="00294431"/>
    <w:rsid w:val="00296FBA"/>
    <w:rsid w:val="00306E34"/>
    <w:rsid w:val="003567A1"/>
    <w:rsid w:val="003F56EB"/>
    <w:rsid w:val="004701A8"/>
    <w:rsid w:val="004E063B"/>
    <w:rsid w:val="00580DDB"/>
    <w:rsid w:val="0062050C"/>
    <w:rsid w:val="0072175F"/>
    <w:rsid w:val="0077438E"/>
    <w:rsid w:val="007B543D"/>
    <w:rsid w:val="007B68C9"/>
    <w:rsid w:val="007D33C3"/>
    <w:rsid w:val="008335BC"/>
    <w:rsid w:val="0083739A"/>
    <w:rsid w:val="00863EF0"/>
    <w:rsid w:val="008C0F98"/>
    <w:rsid w:val="008C4F02"/>
    <w:rsid w:val="008F2198"/>
    <w:rsid w:val="00906076"/>
    <w:rsid w:val="00A407B3"/>
    <w:rsid w:val="00A53E1E"/>
    <w:rsid w:val="00A77422"/>
    <w:rsid w:val="00A94CB4"/>
    <w:rsid w:val="00BE3F33"/>
    <w:rsid w:val="00C46D07"/>
    <w:rsid w:val="00CA1960"/>
    <w:rsid w:val="00CD6599"/>
    <w:rsid w:val="00CE15BD"/>
    <w:rsid w:val="00D53F92"/>
    <w:rsid w:val="00DF52F3"/>
    <w:rsid w:val="00E017DA"/>
    <w:rsid w:val="00F00EE3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EE3"/>
    <w:pPr>
      <w:spacing w:after="0" w:line="240" w:lineRule="auto"/>
    </w:pPr>
  </w:style>
  <w:style w:type="table" w:styleId="a4">
    <w:name w:val="Table Grid"/>
    <w:basedOn w:val="a1"/>
    <w:uiPriority w:val="59"/>
    <w:rsid w:val="00F0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00EE3"/>
    <w:rPr>
      <w:i/>
      <w:iCs/>
    </w:rPr>
  </w:style>
  <w:style w:type="character" w:styleId="a6">
    <w:name w:val="Strong"/>
    <w:basedOn w:val="a0"/>
    <w:uiPriority w:val="22"/>
    <w:qFormat/>
    <w:rsid w:val="00F00E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EE3"/>
    <w:pPr>
      <w:spacing w:after="0" w:line="240" w:lineRule="auto"/>
    </w:pPr>
  </w:style>
  <w:style w:type="table" w:styleId="a4">
    <w:name w:val="Table Grid"/>
    <w:basedOn w:val="a1"/>
    <w:uiPriority w:val="59"/>
    <w:rsid w:val="00F0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00EE3"/>
    <w:rPr>
      <w:i/>
      <w:iCs/>
    </w:rPr>
  </w:style>
  <w:style w:type="character" w:styleId="a6">
    <w:name w:val="Strong"/>
    <w:basedOn w:val="a0"/>
    <w:uiPriority w:val="22"/>
    <w:qFormat/>
    <w:rsid w:val="00F00E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2021-02-12T18:59:00Z</dcterms:created>
  <dcterms:modified xsi:type="dcterms:W3CDTF">2021-02-14T06:40:00Z</dcterms:modified>
</cp:coreProperties>
</file>